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DB" w:rsidRPr="0095550D" w:rsidRDefault="008C5233" w:rsidP="00A638DB">
      <w:pPr>
        <w:jc w:val="center"/>
        <w:rPr>
          <w:b/>
          <w:u w:val="single"/>
        </w:rPr>
      </w:pPr>
      <w:r>
        <w:rPr>
          <w:noProof/>
          <w:lang w:eastAsia="en-GB"/>
        </w:rPr>
        <w:drawing>
          <wp:anchor distT="36576" distB="36576" distL="36576" distR="36576" simplePos="0" relativeHeight="251657728" behindDoc="0" locked="0" layoutInCell="1" allowOverlap="1">
            <wp:simplePos x="0" y="0"/>
            <wp:positionH relativeFrom="column">
              <wp:posOffset>6235700</wp:posOffset>
            </wp:positionH>
            <wp:positionV relativeFrom="paragraph">
              <wp:posOffset>-411480</wp:posOffset>
            </wp:positionV>
            <wp:extent cx="690245" cy="664210"/>
            <wp:effectExtent l="19050" t="19050" r="14605" b="21590"/>
            <wp:wrapNone/>
            <wp:docPr id="3" name="Picture 7" descr="j043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437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 cy="664210"/>
                    </a:xfrm>
                    <a:prstGeom prst="rect">
                      <a:avLst/>
                    </a:prstGeom>
                    <a:solidFill>
                      <a:srgbClr val="99FF99"/>
                    </a:solidFill>
                    <a:ln w="22225" algn="in">
                      <a:solidFill>
                        <a:srgbClr val="CC9900"/>
                      </a:solidFill>
                      <a:miter lim="800000"/>
                      <a:headEnd/>
                      <a:tailEnd/>
                    </a:ln>
                  </pic:spPr>
                </pic:pic>
              </a:graphicData>
            </a:graphic>
            <wp14:sizeRelH relativeFrom="page">
              <wp14:pctWidth>0</wp14:pctWidth>
            </wp14:sizeRelH>
            <wp14:sizeRelV relativeFrom="page">
              <wp14:pctHeight>0</wp14:pctHeight>
            </wp14:sizeRelV>
          </wp:anchor>
        </w:drawing>
      </w:r>
      <w:r w:rsidR="00A638DB" w:rsidRPr="0095550D">
        <w:rPr>
          <w:b/>
          <w:u w:val="single"/>
        </w:rPr>
        <w:t>MINUTES OF AN ORDINARY MEETING OF CREDENHILL PARISH COUNCIL</w:t>
      </w:r>
    </w:p>
    <w:p w:rsidR="00A638DB" w:rsidRDefault="00A638DB" w:rsidP="00A638DB">
      <w:pPr>
        <w:jc w:val="center"/>
        <w:rPr>
          <w:b/>
          <w:u w:val="single"/>
        </w:rPr>
      </w:pPr>
      <w:r w:rsidRPr="0095550D">
        <w:rPr>
          <w:b/>
          <w:u w:val="single"/>
        </w:rPr>
        <w:t>HELD IN THE YOUT</w:t>
      </w:r>
      <w:r>
        <w:rPr>
          <w:b/>
          <w:u w:val="single"/>
        </w:rPr>
        <w:t xml:space="preserve">H AND RESOURCE CENTRE ON </w:t>
      </w:r>
      <w:r w:rsidR="00462B1F">
        <w:rPr>
          <w:b/>
          <w:u w:val="single"/>
        </w:rPr>
        <w:t>19</w:t>
      </w:r>
      <w:r w:rsidR="007E66F5">
        <w:rPr>
          <w:b/>
          <w:u w:val="single"/>
        </w:rPr>
        <w:t xml:space="preserve"> </w:t>
      </w:r>
      <w:r w:rsidR="00462B1F">
        <w:rPr>
          <w:b/>
          <w:u w:val="single"/>
        </w:rPr>
        <w:t>DECEM</w:t>
      </w:r>
      <w:r w:rsidR="00971886">
        <w:rPr>
          <w:b/>
          <w:u w:val="single"/>
        </w:rPr>
        <w:t>BER</w:t>
      </w:r>
      <w:r w:rsidRPr="0095550D">
        <w:rPr>
          <w:b/>
          <w:u w:val="single"/>
        </w:rPr>
        <w:t xml:space="preserve"> 2018</w:t>
      </w:r>
    </w:p>
    <w:p w:rsidR="00A638DB" w:rsidRDefault="00A638DB" w:rsidP="00A638DB">
      <w:pPr>
        <w:rPr>
          <w:b/>
          <w:u w:val="single"/>
        </w:rPr>
      </w:pPr>
    </w:p>
    <w:p w:rsidR="00A638DB" w:rsidRPr="00293CD8"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hAnsi="Calibri" w:cs="Calibri"/>
          <w:b/>
          <w:bCs/>
          <w:u w:val="single"/>
        </w:rPr>
      </w:pPr>
      <w:r w:rsidRPr="00293CD8">
        <w:rPr>
          <w:rFonts w:ascii="Calibri" w:eastAsia="Arial Unicode MS" w:hAnsi="Calibri" w:cs="Calibri"/>
          <w:b/>
          <w:bCs/>
          <w:u w:val="single"/>
        </w:rPr>
        <w:t>PRESENT:</w:t>
      </w:r>
    </w:p>
    <w:p w:rsidR="00A638DB" w:rsidRPr="00FA114A"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sidRPr="00FA114A">
        <w:rPr>
          <w:rFonts w:ascii="Calibri" w:eastAsia="Arial Unicode MS" w:hAnsi="Calibri" w:cs="Calibri"/>
          <w:sz w:val="24"/>
        </w:rPr>
        <w:tab/>
        <w:t>Councillor Mr. Terry Smissen Parish Council Chairman (TS)</w:t>
      </w:r>
    </w:p>
    <w:p w:rsidR="00FA114A" w:rsidRPr="00FA114A" w:rsidRDefault="00FA114A" w:rsidP="00FA114A">
      <w:pPr>
        <w:pStyle w:val="Normal10"/>
        <w:pBdr>
          <w:top w:val="none" w:sz="0" w:space="0" w:color="auto"/>
          <w:left w:val="none" w:sz="0" w:space="0" w:color="auto"/>
          <w:bottom w:val="none" w:sz="0" w:space="0" w:color="auto"/>
          <w:right w:val="none" w:sz="0" w:space="0" w:color="auto"/>
          <w:bar w:val="none" w:sz="0" w:color="auto"/>
        </w:pBdr>
        <w:ind w:firstLine="720"/>
        <w:rPr>
          <w:rFonts w:ascii="Calibri" w:eastAsia="Arial Unicode MS" w:hAnsi="Calibri" w:cs="Calibri"/>
          <w:sz w:val="24"/>
        </w:rPr>
      </w:pPr>
      <w:r w:rsidRPr="00FA114A">
        <w:rPr>
          <w:rFonts w:ascii="Calibri" w:eastAsia="Arial Unicode MS" w:hAnsi="Calibri" w:cs="Calibri"/>
          <w:sz w:val="24"/>
        </w:rPr>
        <w:t>Councillor Mr. Andrew Slater Vice Chairman (AS)</w:t>
      </w:r>
    </w:p>
    <w:p w:rsidR="00A638DB" w:rsidRPr="00FA114A"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hAnsi="Calibri" w:cs="Calibri"/>
          <w:sz w:val="24"/>
        </w:rPr>
      </w:pPr>
      <w:r w:rsidRPr="00FA114A">
        <w:rPr>
          <w:rFonts w:ascii="Calibri" w:eastAsia="Arial Unicode MS" w:hAnsi="Calibri" w:cs="Calibri"/>
          <w:sz w:val="24"/>
        </w:rPr>
        <w:tab/>
        <w:t>Councillor Mr. John Beavan (JB)</w:t>
      </w:r>
    </w:p>
    <w:p w:rsidR="007E66F5" w:rsidRPr="00FA114A" w:rsidRDefault="007E66F5" w:rsidP="007E66F5">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sidRPr="00FA114A">
        <w:rPr>
          <w:rFonts w:ascii="Calibri" w:eastAsia="Arial Unicode MS" w:hAnsi="Calibri" w:cs="Calibri"/>
          <w:sz w:val="24"/>
        </w:rPr>
        <w:tab/>
        <w:t>Councillor Revd. Rana Davies-James (RD)</w:t>
      </w:r>
    </w:p>
    <w:p w:rsidR="005D279B" w:rsidRPr="00FA114A" w:rsidRDefault="005D279B" w:rsidP="007E66F5">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sidRPr="00FA114A">
        <w:rPr>
          <w:rFonts w:ascii="Calibri" w:eastAsia="Arial Unicode MS" w:hAnsi="Calibri" w:cs="Calibri"/>
          <w:sz w:val="24"/>
        </w:rPr>
        <w:tab/>
        <w:t>Councillor Mr. Paul Burridge (PB)</w:t>
      </w:r>
    </w:p>
    <w:p w:rsidR="00971886" w:rsidRPr="00FA114A" w:rsidRDefault="00971886" w:rsidP="00A638D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p>
    <w:p w:rsidR="00A638DB" w:rsidRPr="00FA114A" w:rsidRDefault="00A638DB" w:rsidP="00A638DB">
      <w:pPr>
        <w:pStyle w:val="Normal10"/>
        <w:pBdr>
          <w:top w:val="none" w:sz="0" w:space="0" w:color="auto"/>
          <w:left w:val="none" w:sz="0" w:space="0" w:color="auto"/>
          <w:bottom w:val="none" w:sz="0" w:space="0" w:color="auto"/>
          <w:right w:val="none" w:sz="0" w:space="0" w:color="auto"/>
          <w:bar w:val="none" w:sz="0" w:color="auto"/>
        </w:pBdr>
        <w:ind w:firstLine="720"/>
        <w:rPr>
          <w:rFonts w:ascii="Calibri" w:hAnsi="Calibri" w:cs="Calibri"/>
          <w:sz w:val="24"/>
        </w:rPr>
      </w:pPr>
      <w:r w:rsidRPr="00FA114A">
        <w:rPr>
          <w:rFonts w:ascii="Calibri" w:hAnsi="Calibri" w:cs="Calibri"/>
          <w:sz w:val="24"/>
        </w:rPr>
        <w:t>Parish Council Clerk/RFO – Mr. Lee Harper-Smith</w:t>
      </w:r>
      <w:r w:rsidR="003D0266" w:rsidRPr="00FA114A">
        <w:rPr>
          <w:rFonts w:ascii="Calibri" w:hAnsi="Calibri" w:cs="Calibri"/>
          <w:sz w:val="24"/>
        </w:rPr>
        <w:t xml:space="preserve"> (Clerk)</w:t>
      </w:r>
    </w:p>
    <w:p w:rsidR="00A638DB" w:rsidRPr="00FA114A"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hAnsi="Calibri" w:cs="Calibri"/>
          <w:sz w:val="24"/>
        </w:rPr>
      </w:pPr>
    </w:p>
    <w:p w:rsidR="00A638DB" w:rsidRPr="00FA114A"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sidRPr="00FA114A">
        <w:rPr>
          <w:rFonts w:ascii="Calibri" w:eastAsia="Arial Unicode MS" w:hAnsi="Calibri" w:cs="Calibri"/>
          <w:sz w:val="24"/>
        </w:rPr>
        <w:tab/>
      </w:r>
      <w:r w:rsidR="00971886" w:rsidRPr="00FA114A">
        <w:rPr>
          <w:rFonts w:ascii="Calibri" w:hAnsi="Calibri" w:cs="Calibri"/>
          <w:sz w:val="24"/>
        </w:rPr>
        <w:t>Mr. Steven Sprackling</w:t>
      </w:r>
      <w:r w:rsidR="008E78FA">
        <w:rPr>
          <w:rFonts w:ascii="Calibri" w:hAnsi="Calibri" w:cs="Calibri"/>
          <w:sz w:val="24"/>
        </w:rPr>
        <w:t xml:space="preserve"> (SS)</w:t>
      </w:r>
    </w:p>
    <w:p w:rsidR="00A638DB" w:rsidRPr="00FA114A" w:rsidRDefault="00A638DB" w:rsidP="00A638DB">
      <w:pPr>
        <w:pStyle w:val="Normal10"/>
        <w:pBdr>
          <w:top w:val="none" w:sz="0" w:space="0" w:color="auto"/>
          <w:left w:val="none" w:sz="0" w:space="0" w:color="auto"/>
          <w:bottom w:val="none" w:sz="0" w:space="0" w:color="auto"/>
          <w:right w:val="none" w:sz="0" w:space="0" w:color="auto"/>
          <w:bar w:val="none" w:sz="0" w:color="auto"/>
        </w:pBdr>
        <w:ind w:firstLine="720"/>
        <w:rPr>
          <w:rFonts w:ascii="Calibri" w:eastAsia="Arial Unicode MS" w:hAnsi="Calibri" w:cs="Calibri"/>
          <w:sz w:val="24"/>
        </w:rPr>
      </w:pPr>
      <w:r w:rsidRPr="00FA114A">
        <w:rPr>
          <w:rFonts w:ascii="Calibri" w:eastAsia="Arial Unicode MS" w:hAnsi="Calibri" w:cs="Calibri"/>
          <w:sz w:val="24"/>
        </w:rPr>
        <w:t xml:space="preserve">Ward Councillor Mr. </w:t>
      </w:r>
      <w:r w:rsidR="008E78FA">
        <w:rPr>
          <w:rFonts w:ascii="Calibri" w:eastAsia="Arial Unicode MS" w:hAnsi="Calibri" w:cs="Calibri"/>
          <w:sz w:val="24"/>
        </w:rPr>
        <w:t>Bob</w:t>
      </w:r>
      <w:r w:rsidRPr="00FA114A">
        <w:rPr>
          <w:rFonts w:ascii="Calibri" w:eastAsia="Arial Unicode MS" w:hAnsi="Calibri" w:cs="Calibri"/>
          <w:sz w:val="24"/>
        </w:rPr>
        <w:t xml:space="preserve"> Matthews</w:t>
      </w:r>
      <w:r w:rsidR="003D0266" w:rsidRPr="00FA114A">
        <w:rPr>
          <w:rFonts w:ascii="Calibri" w:eastAsia="Arial Unicode MS" w:hAnsi="Calibri" w:cs="Calibri"/>
          <w:sz w:val="24"/>
        </w:rPr>
        <w:t xml:space="preserve"> (BM)</w:t>
      </w:r>
    </w:p>
    <w:p w:rsidR="00A638DB" w:rsidRPr="00293CD8"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hAnsi="Calibri" w:cs="Calibri"/>
        </w:rPr>
      </w:pPr>
    </w:p>
    <w:p w:rsidR="00A638DB" w:rsidRPr="00293CD8"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hAnsi="Calibri" w:cs="Calibri"/>
          <w:b/>
          <w:u w:val="single"/>
        </w:rPr>
      </w:pPr>
      <w:r w:rsidRPr="00293CD8">
        <w:rPr>
          <w:rFonts w:ascii="Calibri" w:hAnsi="Calibri" w:cs="Calibri"/>
        </w:rPr>
        <w:tab/>
      </w:r>
      <w:r w:rsidRPr="00293CD8">
        <w:rPr>
          <w:rFonts w:ascii="Calibri" w:hAnsi="Calibri" w:cs="Calibri"/>
          <w:b/>
          <w:u w:val="single"/>
        </w:rPr>
        <w:t>Also present</w:t>
      </w:r>
    </w:p>
    <w:p w:rsidR="00A638DB" w:rsidRPr="00FA114A" w:rsidRDefault="00A638DB" w:rsidP="00A638DB">
      <w:pPr>
        <w:pStyle w:val="Normal10"/>
        <w:pBdr>
          <w:top w:val="none" w:sz="0" w:space="0" w:color="auto"/>
          <w:left w:val="none" w:sz="0" w:space="0" w:color="auto"/>
          <w:bottom w:val="none" w:sz="0" w:space="0" w:color="auto"/>
          <w:right w:val="none" w:sz="0" w:space="0" w:color="auto"/>
          <w:bar w:val="none" w:sz="0" w:color="auto"/>
        </w:pBdr>
        <w:rPr>
          <w:rFonts w:ascii="Calibri" w:hAnsi="Calibri" w:cs="Calibri"/>
          <w:sz w:val="24"/>
        </w:rPr>
      </w:pPr>
      <w:r w:rsidRPr="00FA114A">
        <w:rPr>
          <w:rFonts w:ascii="Calibri" w:hAnsi="Calibri" w:cs="Calibri"/>
          <w:sz w:val="24"/>
        </w:rPr>
        <w:tab/>
      </w:r>
      <w:r w:rsidR="001413DF">
        <w:rPr>
          <w:rFonts w:ascii="Calibri" w:hAnsi="Calibri" w:cs="Calibri"/>
          <w:sz w:val="24"/>
        </w:rPr>
        <w:t>3</w:t>
      </w:r>
      <w:r w:rsidRPr="00FA114A">
        <w:rPr>
          <w:rFonts w:ascii="Calibri" w:hAnsi="Calibri" w:cs="Calibri"/>
          <w:sz w:val="24"/>
        </w:rPr>
        <w:t xml:space="preserve"> members</w:t>
      </w:r>
      <w:r w:rsidR="00F01060" w:rsidRPr="00FA114A">
        <w:rPr>
          <w:rFonts w:ascii="Calibri" w:hAnsi="Calibri" w:cs="Calibri"/>
          <w:sz w:val="24"/>
        </w:rPr>
        <w:t xml:space="preserve"> of the public</w:t>
      </w:r>
    </w:p>
    <w:p w:rsidR="003E71FB" w:rsidRDefault="00A638DB" w:rsidP="00CA487B">
      <w:pPr>
        <w:pStyle w:val="Normal10"/>
        <w:pBdr>
          <w:top w:val="none" w:sz="0" w:space="0" w:color="auto"/>
          <w:left w:val="none" w:sz="0" w:space="0" w:color="auto"/>
          <w:bottom w:val="none" w:sz="0" w:space="0" w:color="auto"/>
          <w:right w:val="none" w:sz="0" w:space="0" w:color="auto"/>
          <w:bar w:val="none" w:sz="0" w:color="auto"/>
        </w:pBdr>
        <w:jc w:val="center"/>
        <w:rPr>
          <w:rFonts w:ascii="Calibri" w:hAnsi="Calibri" w:cs="Calibri"/>
          <w:b/>
          <w:bCs/>
        </w:rPr>
      </w:pPr>
      <w:r w:rsidRPr="00293CD8">
        <w:rPr>
          <w:rFonts w:ascii="Calibri" w:hAnsi="Calibri" w:cs="Calibri"/>
          <w:b/>
          <w:bCs/>
        </w:rPr>
        <w:t>The Cha</w:t>
      </w:r>
      <w:r w:rsidR="007E66F5">
        <w:rPr>
          <w:rFonts w:ascii="Calibri" w:hAnsi="Calibri" w:cs="Calibri"/>
          <w:b/>
          <w:bCs/>
        </w:rPr>
        <w:t>irman opened the meeting at 7.30</w:t>
      </w:r>
      <w:r w:rsidRPr="00293CD8">
        <w:rPr>
          <w:rFonts w:ascii="Calibri" w:hAnsi="Calibri" w:cs="Calibri"/>
          <w:b/>
          <w:bCs/>
        </w:rPr>
        <w:t>pm</w:t>
      </w:r>
    </w:p>
    <w:p w:rsidR="001D7A07" w:rsidRPr="00A638DB" w:rsidRDefault="001D7A07" w:rsidP="00A638DB">
      <w:pPr>
        <w:pStyle w:val="ListParagraph"/>
        <w:numPr>
          <w:ilvl w:val="0"/>
          <w:numId w:val="6"/>
        </w:numPr>
        <w:rPr>
          <w:rFonts w:ascii="Calibri" w:hAnsi="Calibri" w:cs="Calibri"/>
          <w:b/>
          <w:u w:val="single"/>
        </w:rPr>
      </w:pPr>
      <w:r w:rsidRPr="00A638DB">
        <w:rPr>
          <w:rFonts w:ascii="Calibri" w:hAnsi="Calibri" w:cs="Calibri"/>
          <w:b/>
          <w:u w:val="single"/>
        </w:rPr>
        <w:t>Apologies for Absence</w:t>
      </w:r>
    </w:p>
    <w:p w:rsidR="005D279B" w:rsidRDefault="005D279B" w:rsidP="005D279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p>
    <w:p w:rsidR="005D279B" w:rsidRDefault="005D279B" w:rsidP="005D279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Pr>
          <w:rFonts w:ascii="Calibri" w:eastAsia="Arial Unicode MS" w:hAnsi="Calibri" w:cs="Calibri"/>
          <w:sz w:val="24"/>
        </w:rPr>
        <w:tab/>
        <w:t>Councillor Mrs. Emma Baxter (EB)</w:t>
      </w:r>
    </w:p>
    <w:p w:rsidR="005D279B" w:rsidRDefault="005D279B" w:rsidP="005D279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sidRPr="00FA114A">
        <w:rPr>
          <w:rFonts w:ascii="Calibri" w:eastAsia="Arial Unicode MS" w:hAnsi="Calibri" w:cs="Calibri"/>
          <w:sz w:val="24"/>
        </w:rPr>
        <w:tab/>
        <w:t>Councillor Mr. Paul Warrington (PW)</w:t>
      </w:r>
    </w:p>
    <w:p w:rsidR="0057657F" w:rsidRDefault="0057657F" w:rsidP="005D279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Pr>
          <w:rFonts w:ascii="Calibri" w:eastAsia="Arial Unicode MS" w:hAnsi="Calibri" w:cs="Calibri"/>
          <w:sz w:val="24"/>
        </w:rPr>
        <w:tab/>
        <w:t>Councillor Mrs. Dot Pullen (DP)</w:t>
      </w:r>
    </w:p>
    <w:p w:rsidR="00462B1F" w:rsidRPr="00FA114A" w:rsidRDefault="005D279B" w:rsidP="005D279B">
      <w:pPr>
        <w:pStyle w:val="Normal10"/>
        <w:pBdr>
          <w:top w:val="none" w:sz="0" w:space="0" w:color="auto"/>
          <w:left w:val="none" w:sz="0" w:space="0" w:color="auto"/>
          <w:bottom w:val="none" w:sz="0" w:space="0" w:color="auto"/>
          <w:right w:val="none" w:sz="0" w:space="0" w:color="auto"/>
          <w:bar w:val="none" w:sz="0" w:color="auto"/>
        </w:pBdr>
        <w:rPr>
          <w:rFonts w:ascii="Calibri" w:eastAsia="Arial Unicode MS" w:hAnsi="Calibri" w:cs="Calibri"/>
          <w:sz w:val="24"/>
        </w:rPr>
      </w:pPr>
      <w:r>
        <w:rPr>
          <w:rFonts w:ascii="Calibri" w:eastAsia="Arial Unicode MS" w:hAnsi="Calibri" w:cs="Calibri"/>
          <w:sz w:val="24"/>
        </w:rPr>
        <w:tab/>
        <w:t xml:space="preserve">Resignation received from </w:t>
      </w:r>
      <w:r w:rsidRPr="00FA114A">
        <w:rPr>
          <w:rFonts w:ascii="Calibri" w:eastAsia="Arial Unicode MS" w:hAnsi="Calibri" w:cs="Calibri"/>
          <w:sz w:val="24"/>
        </w:rPr>
        <w:t>Councillor Mrs. Clair Stenhouse (CS)</w:t>
      </w:r>
    </w:p>
    <w:p w:rsidR="00A638DB" w:rsidRPr="00C13C9D" w:rsidRDefault="00A638DB" w:rsidP="001D7A07">
      <w:pPr>
        <w:rPr>
          <w:rFonts w:ascii="Calibri" w:hAnsi="Calibri" w:cs="Calibri"/>
        </w:rPr>
      </w:pPr>
    </w:p>
    <w:p w:rsidR="001D7A07" w:rsidRDefault="001D7A07" w:rsidP="001D7A07">
      <w:pPr>
        <w:pStyle w:val="ListParagraph"/>
        <w:numPr>
          <w:ilvl w:val="0"/>
          <w:numId w:val="6"/>
        </w:numPr>
        <w:rPr>
          <w:rFonts w:ascii="Calibri" w:hAnsi="Calibri" w:cs="Calibri"/>
          <w:b/>
          <w:u w:val="single"/>
        </w:rPr>
      </w:pPr>
      <w:r w:rsidRPr="002319B4">
        <w:rPr>
          <w:rFonts w:ascii="Calibri" w:hAnsi="Calibri" w:cs="Calibri"/>
          <w:b/>
          <w:u w:val="single"/>
        </w:rPr>
        <w:t>Declarations of Interest &amp; Dispensations</w:t>
      </w:r>
    </w:p>
    <w:p w:rsidR="008134BA" w:rsidRPr="002319B4" w:rsidRDefault="008134BA" w:rsidP="008134BA">
      <w:pPr>
        <w:pStyle w:val="ListParagraph"/>
        <w:ind w:left="0"/>
        <w:rPr>
          <w:rFonts w:ascii="Calibri" w:hAnsi="Calibri" w:cs="Calibri"/>
          <w:b/>
          <w:u w:val="single"/>
        </w:rPr>
      </w:pPr>
    </w:p>
    <w:p w:rsidR="001D7A07" w:rsidRPr="002319B4" w:rsidRDefault="00CA487B" w:rsidP="001D7A07">
      <w:pPr>
        <w:pStyle w:val="ListParagraph"/>
        <w:numPr>
          <w:ilvl w:val="1"/>
          <w:numId w:val="6"/>
        </w:numPr>
        <w:rPr>
          <w:rFonts w:ascii="Calibri" w:hAnsi="Calibri" w:cs="Calibri"/>
        </w:rPr>
      </w:pPr>
      <w:r>
        <w:rPr>
          <w:rFonts w:ascii="Calibri" w:hAnsi="Calibri" w:cs="Calibri"/>
        </w:rPr>
        <w:t>No declarations of interest received.</w:t>
      </w:r>
    </w:p>
    <w:p w:rsidR="00971886" w:rsidRPr="00CA487B" w:rsidRDefault="00A638DB" w:rsidP="00CA487B">
      <w:pPr>
        <w:pStyle w:val="ListParagraph"/>
        <w:numPr>
          <w:ilvl w:val="1"/>
          <w:numId w:val="6"/>
        </w:numPr>
        <w:rPr>
          <w:rFonts w:ascii="Calibri" w:hAnsi="Calibri" w:cs="Calibri"/>
        </w:rPr>
      </w:pPr>
      <w:r>
        <w:rPr>
          <w:rFonts w:ascii="Calibri" w:hAnsi="Calibri" w:cs="Calibri"/>
        </w:rPr>
        <w:t xml:space="preserve">No </w:t>
      </w:r>
      <w:r w:rsidR="001D7A07" w:rsidRPr="002319B4">
        <w:rPr>
          <w:rFonts w:ascii="Calibri" w:hAnsi="Calibri" w:cs="Calibri"/>
        </w:rPr>
        <w:t>written applications for dispensation</w:t>
      </w:r>
      <w:r>
        <w:rPr>
          <w:rFonts w:ascii="Calibri" w:hAnsi="Calibri" w:cs="Calibri"/>
        </w:rPr>
        <w:t xml:space="preserve"> received</w:t>
      </w:r>
    </w:p>
    <w:p w:rsidR="00971886" w:rsidRDefault="00971886" w:rsidP="00971886">
      <w:pPr>
        <w:pStyle w:val="ListParagraph"/>
        <w:rPr>
          <w:rFonts w:ascii="Calibri" w:hAnsi="Calibri" w:cs="Calibri"/>
          <w:b/>
          <w:u w:val="single"/>
        </w:rPr>
      </w:pPr>
    </w:p>
    <w:p w:rsidR="001B28C1" w:rsidRPr="008134BA" w:rsidRDefault="001B28C1" w:rsidP="001B28C1">
      <w:pPr>
        <w:pStyle w:val="ListParagraph"/>
        <w:numPr>
          <w:ilvl w:val="0"/>
          <w:numId w:val="6"/>
        </w:numPr>
        <w:ind w:left="360"/>
        <w:rPr>
          <w:rFonts w:ascii="Calibri" w:hAnsi="Calibri" w:cs="Calibri"/>
          <w:b/>
          <w:u w:val="single"/>
        </w:rPr>
      </w:pPr>
      <w:r w:rsidRPr="002319B4">
        <w:rPr>
          <w:rFonts w:ascii="Calibri" w:hAnsi="Calibri" w:cs="Calibri"/>
          <w:b/>
          <w:u w:val="single"/>
        </w:rPr>
        <w:t>Speakers</w:t>
      </w:r>
      <w:r w:rsidRPr="002319B4">
        <w:rPr>
          <w:rFonts w:ascii="Calibri" w:hAnsi="Calibri" w:cs="Calibri"/>
          <w:b/>
        </w:rPr>
        <w:t xml:space="preserve"> - </w:t>
      </w:r>
      <w:r w:rsidRPr="002319B4">
        <w:rPr>
          <w:rFonts w:ascii="Calibri" w:hAnsi="Calibri" w:cs="Calibri"/>
        </w:rPr>
        <w:t>Opportunity for visiting speakers to address council and the public in attendance.</w:t>
      </w:r>
    </w:p>
    <w:p w:rsidR="005D279B" w:rsidRPr="002319B4" w:rsidRDefault="005D279B" w:rsidP="005D279B">
      <w:pPr>
        <w:pStyle w:val="ListParagraph"/>
        <w:ind w:left="0"/>
        <w:rPr>
          <w:rFonts w:ascii="Calibri" w:hAnsi="Calibri" w:cs="Calibri"/>
          <w:b/>
          <w:u w:val="single"/>
        </w:rPr>
      </w:pPr>
    </w:p>
    <w:p w:rsidR="005D279B" w:rsidRDefault="005D279B" w:rsidP="005D279B">
      <w:pPr>
        <w:pStyle w:val="ListParagraph"/>
        <w:numPr>
          <w:ilvl w:val="1"/>
          <w:numId w:val="6"/>
        </w:numPr>
        <w:ind w:left="792" w:hanging="432"/>
        <w:rPr>
          <w:rFonts w:ascii="Calibri" w:hAnsi="Calibri" w:cs="Calibri"/>
        </w:rPr>
      </w:pPr>
      <w:r>
        <w:rPr>
          <w:rFonts w:ascii="Calibri" w:hAnsi="Calibri" w:cs="Calibri"/>
        </w:rPr>
        <w:t>Update from Ward Councillor Bob</w:t>
      </w:r>
      <w:r w:rsidRPr="002319B4">
        <w:rPr>
          <w:rFonts w:ascii="Calibri" w:hAnsi="Calibri" w:cs="Calibri"/>
        </w:rPr>
        <w:t xml:space="preserve"> Matthews.</w:t>
      </w:r>
    </w:p>
    <w:p w:rsidR="00480873" w:rsidRDefault="00480873" w:rsidP="00480873">
      <w:pPr>
        <w:rPr>
          <w:rFonts w:ascii="Calibri" w:hAnsi="Calibri" w:cs="Calibri"/>
        </w:rPr>
      </w:pPr>
    </w:p>
    <w:p w:rsidR="00480873" w:rsidRPr="0057657F" w:rsidRDefault="0057657F" w:rsidP="0057657F">
      <w:pPr>
        <w:pStyle w:val="ListParagraph"/>
        <w:numPr>
          <w:ilvl w:val="0"/>
          <w:numId w:val="15"/>
        </w:numPr>
        <w:rPr>
          <w:rFonts w:ascii="Calibri" w:hAnsi="Calibri" w:cs="Calibri"/>
        </w:rPr>
      </w:pPr>
      <w:r>
        <w:rPr>
          <w:rFonts w:ascii="Calibri" w:hAnsi="Calibri" w:cs="Calibri"/>
        </w:rPr>
        <w:t xml:space="preserve">Bob is working closely with </w:t>
      </w:r>
      <w:proofErr w:type="spellStart"/>
      <w:r>
        <w:rPr>
          <w:rFonts w:ascii="Calibri" w:hAnsi="Calibri" w:cs="Calibri"/>
        </w:rPr>
        <w:t>Yeomans</w:t>
      </w:r>
      <w:proofErr w:type="spellEnd"/>
      <w:r>
        <w:rPr>
          <w:rFonts w:ascii="Calibri" w:hAnsi="Calibri" w:cs="Calibri"/>
        </w:rPr>
        <w:t xml:space="preserve"> and Balfour Beatty to ensure public buses during the scheduled </w:t>
      </w:r>
      <w:r w:rsidR="00480873" w:rsidRPr="0057657F">
        <w:rPr>
          <w:rFonts w:ascii="Calibri" w:hAnsi="Calibri" w:cs="Calibri"/>
        </w:rPr>
        <w:t>road works</w:t>
      </w:r>
      <w:r>
        <w:rPr>
          <w:rFonts w:ascii="Calibri" w:hAnsi="Calibri" w:cs="Calibri"/>
        </w:rPr>
        <w:t xml:space="preserve"> that start in January.</w:t>
      </w:r>
      <w:r w:rsidR="00480873" w:rsidRPr="0057657F">
        <w:rPr>
          <w:rFonts w:ascii="Calibri" w:hAnsi="Calibri" w:cs="Calibri"/>
        </w:rPr>
        <w:t xml:space="preserve"> </w:t>
      </w:r>
    </w:p>
    <w:p w:rsidR="00480873" w:rsidRPr="0057657F" w:rsidRDefault="0057657F" w:rsidP="0057657F">
      <w:pPr>
        <w:pStyle w:val="ListParagraph"/>
        <w:numPr>
          <w:ilvl w:val="0"/>
          <w:numId w:val="15"/>
        </w:numPr>
        <w:rPr>
          <w:rFonts w:ascii="Calibri" w:hAnsi="Calibri" w:cs="Calibri"/>
        </w:rPr>
      </w:pPr>
      <w:r>
        <w:rPr>
          <w:rFonts w:ascii="Calibri" w:hAnsi="Calibri" w:cs="Calibri"/>
        </w:rPr>
        <w:t xml:space="preserve">Bob had visited St Marys School and made the Parish Council aware of general state of the </w:t>
      </w:r>
      <w:r w:rsidR="00480873" w:rsidRPr="0057657F">
        <w:rPr>
          <w:rFonts w:ascii="Calibri" w:hAnsi="Calibri" w:cs="Calibri"/>
        </w:rPr>
        <w:t>toilets</w:t>
      </w:r>
      <w:r>
        <w:rPr>
          <w:rFonts w:ascii="Calibri" w:hAnsi="Calibri" w:cs="Calibri"/>
        </w:rPr>
        <w:t xml:space="preserve"> and that they needed significant improve.</w:t>
      </w:r>
    </w:p>
    <w:p w:rsidR="00462B1F" w:rsidRPr="0057657F" w:rsidRDefault="00462B1F" w:rsidP="0057657F">
      <w:pPr>
        <w:pStyle w:val="ListParagraph"/>
        <w:numPr>
          <w:ilvl w:val="0"/>
          <w:numId w:val="15"/>
        </w:numPr>
        <w:rPr>
          <w:rFonts w:ascii="Calibri" w:hAnsi="Calibri" w:cs="Calibri"/>
        </w:rPr>
      </w:pPr>
      <w:r w:rsidRPr="0057657F">
        <w:rPr>
          <w:rFonts w:ascii="Calibri" w:hAnsi="Calibri" w:cs="Calibri"/>
        </w:rPr>
        <w:t>School bus pull in</w:t>
      </w:r>
      <w:r w:rsidR="0057657F">
        <w:rPr>
          <w:rFonts w:ascii="Calibri" w:hAnsi="Calibri" w:cs="Calibri"/>
        </w:rPr>
        <w:t xml:space="preserve"> paperwork would be delayed until January</w:t>
      </w:r>
    </w:p>
    <w:p w:rsidR="00480873" w:rsidRPr="0057657F" w:rsidRDefault="0057657F" w:rsidP="0057657F">
      <w:pPr>
        <w:pStyle w:val="ListParagraph"/>
        <w:numPr>
          <w:ilvl w:val="0"/>
          <w:numId w:val="15"/>
        </w:numPr>
        <w:rPr>
          <w:rFonts w:ascii="Calibri" w:hAnsi="Calibri" w:cs="Calibri"/>
        </w:rPr>
      </w:pPr>
      <w:r>
        <w:rPr>
          <w:rFonts w:ascii="Calibri" w:hAnsi="Calibri" w:cs="Calibri"/>
        </w:rPr>
        <w:t xml:space="preserve">Complaint received from a resident in </w:t>
      </w:r>
      <w:r w:rsidR="00480873" w:rsidRPr="0057657F">
        <w:rPr>
          <w:rFonts w:ascii="Calibri" w:hAnsi="Calibri" w:cs="Calibri"/>
        </w:rPr>
        <w:t>Heritage drive</w:t>
      </w:r>
      <w:r>
        <w:rPr>
          <w:rFonts w:ascii="Calibri" w:hAnsi="Calibri" w:cs="Calibri"/>
        </w:rPr>
        <w:t xml:space="preserve"> regarding parking issues. Bob has </w:t>
      </w:r>
      <w:r w:rsidR="00480873" w:rsidRPr="0057657F">
        <w:rPr>
          <w:rFonts w:ascii="Calibri" w:hAnsi="Calibri" w:cs="Calibri"/>
        </w:rPr>
        <w:t>dealt with complaint</w:t>
      </w:r>
      <w:r>
        <w:rPr>
          <w:rFonts w:ascii="Calibri" w:hAnsi="Calibri" w:cs="Calibri"/>
        </w:rPr>
        <w:t xml:space="preserve"> and is working with Balfour Beatty and the resident to ensure the matter is resolved.</w:t>
      </w:r>
    </w:p>
    <w:p w:rsidR="005D279B" w:rsidRDefault="005D279B" w:rsidP="005D279B">
      <w:pPr>
        <w:pStyle w:val="ListParagraph"/>
        <w:ind w:left="0"/>
        <w:rPr>
          <w:rFonts w:ascii="Calibri" w:hAnsi="Calibri" w:cs="Calibri"/>
        </w:rPr>
      </w:pPr>
    </w:p>
    <w:p w:rsidR="005D279B" w:rsidRPr="002319B4" w:rsidRDefault="005D279B" w:rsidP="005D279B">
      <w:pPr>
        <w:rPr>
          <w:rFonts w:ascii="Calibri" w:hAnsi="Calibri" w:cs="Calibri"/>
        </w:rPr>
      </w:pPr>
      <w:r>
        <w:rPr>
          <w:rFonts w:ascii="Calibri" w:hAnsi="Calibri" w:cs="Calibri"/>
        </w:rPr>
        <w:tab/>
        <w:t xml:space="preserve">  </w:t>
      </w:r>
    </w:p>
    <w:p w:rsidR="005D279B" w:rsidRPr="00480873" w:rsidRDefault="005D279B" w:rsidP="005D279B">
      <w:pPr>
        <w:pStyle w:val="ListParagraph"/>
        <w:numPr>
          <w:ilvl w:val="0"/>
          <w:numId w:val="6"/>
        </w:numPr>
        <w:ind w:left="360"/>
        <w:rPr>
          <w:rFonts w:ascii="Calibri" w:hAnsi="Calibri" w:cs="Calibri"/>
          <w:b/>
          <w:u w:val="single"/>
        </w:rPr>
      </w:pPr>
      <w:r w:rsidRPr="002319B4">
        <w:rPr>
          <w:rFonts w:ascii="Calibri" w:hAnsi="Calibri" w:cs="Calibri"/>
          <w:b/>
          <w:u w:val="single"/>
        </w:rPr>
        <w:t>Public Question Time</w:t>
      </w:r>
      <w:r w:rsidRPr="002319B4">
        <w:rPr>
          <w:rFonts w:ascii="Calibri" w:hAnsi="Calibri" w:cs="Calibri"/>
          <w:b/>
        </w:rPr>
        <w:t xml:space="preserve"> - </w:t>
      </w:r>
      <w:r w:rsidRPr="002319B4">
        <w:rPr>
          <w:rFonts w:ascii="Calibri" w:hAnsi="Calibri" w:cs="Calibri"/>
        </w:rPr>
        <w:t>Opportunity for members of the public to raise issues or ask the Parish Council questions.</w:t>
      </w:r>
    </w:p>
    <w:p w:rsidR="00480873" w:rsidRDefault="00480873" w:rsidP="00480873">
      <w:pPr>
        <w:rPr>
          <w:rFonts w:ascii="Calibri" w:hAnsi="Calibri" w:cs="Calibri"/>
          <w:b/>
          <w:u w:val="single"/>
        </w:rPr>
      </w:pPr>
    </w:p>
    <w:p w:rsidR="00480873" w:rsidRDefault="00480873" w:rsidP="00480873">
      <w:pPr>
        <w:rPr>
          <w:rFonts w:ascii="Calibri" w:hAnsi="Calibri" w:cs="Calibri"/>
        </w:rPr>
      </w:pPr>
      <w:r w:rsidRPr="00480873">
        <w:rPr>
          <w:rFonts w:ascii="Calibri" w:hAnsi="Calibri" w:cs="Calibri"/>
        </w:rPr>
        <w:lastRenderedPageBreak/>
        <w:t xml:space="preserve">Steven </w:t>
      </w:r>
      <w:proofErr w:type="spellStart"/>
      <w:r w:rsidRPr="00480873">
        <w:rPr>
          <w:rFonts w:ascii="Calibri" w:hAnsi="Calibri" w:cs="Calibri"/>
        </w:rPr>
        <w:t>Spreckling</w:t>
      </w:r>
      <w:proofErr w:type="spellEnd"/>
      <w:r w:rsidRPr="00480873">
        <w:rPr>
          <w:rFonts w:ascii="Calibri" w:hAnsi="Calibri" w:cs="Calibri"/>
        </w:rPr>
        <w:t xml:space="preserve"> provided an update </w:t>
      </w:r>
      <w:r w:rsidR="00F679BF">
        <w:rPr>
          <w:rFonts w:ascii="Calibri" w:hAnsi="Calibri" w:cs="Calibri"/>
        </w:rPr>
        <w:t>on the Orchard House development. The formal plans will now be submitted in January following some delays putting together the final designs. Steven will provide an update at January’s meeting.</w:t>
      </w:r>
    </w:p>
    <w:p w:rsidR="00F679BF" w:rsidRDefault="00F679BF" w:rsidP="00480873">
      <w:pPr>
        <w:rPr>
          <w:rFonts w:ascii="Calibri" w:hAnsi="Calibri" w:cs="Calibri"/>
        </w:rPr>
      </w:pPr>
    </w:p>
    <w:p w:rsidR="00462B1F" w:rsidRPr="00480873" w:rsidRDefault="00F679BF" w:rsidP="00F679BF">
      <w:pPr>
        <w:jc w:val="both"/>
        <w:rPr>
          <w:rFonts w:ascii="Calibri" w:hAnsi="Calibri" w:cs="Calibri"/>
        </w:rPr>
      </w:pPr>
      <w:r>
        <w:rPr>
          <w:rFonts w:ascii="Calibri" w:hAnsi="Calibri" w:cs="Calibri"/>
        </w:rPr>
        <w:t>A resident asked if th</w:t>
      </w:r>
      <w:r w:rsidR="00A1565D">
        <w:rPr>
          <w:rFonts w:ascii="Calibri" w:hAnsi="Calibri" w:cs="Calibri"/>
        </w:rPr>
        <w:t>e council could contact the garrison</w:t>
      </w:r>
      <w:r>
        <w:rPr>
          <w:rFonts w:ascii="Calibri" w:hAnsi="Calibri" w:cs="Calibri"/>
        </w:rPr>
        <w:t xml:space="preserve"> to see if anything can be done to reduce noise during the night. The resident said that the noise sounded like a generator and was not able to sleep due to the persistent noise. Councillor John Bevan raised a concern about helicopter</w:t>
      </w:r>
      <w:r w:rsidR="00462B1F">
        <w:rPr>
          <w:rFonts w:ascii="Calibri" w:hAnsi="Calibri" w:cs="Calibri"/>
        </w:rPr>
        <w:t xml:space="preserve"> noise </w:t>
      </w:r>
      <w:r>
        <w:rPr>
          <w:rFonts w:ascii="Calibri" w:hAnsi="Calibri" w:cs="Calibri"/>
        </w:rPr>
        <w:t xml:space="preserve">and flight paths saying that they were now flying consistently over the village instead of in and out over the quarry. Council asked the clerk to contact Major </w:t>
      </w:r>
      <w:proofErr w:type="spellStart"/>
      <w:r w:rsidR="00462B1F">
        <w:rPr>
          <w:rFonts w:ascii="Calibri" w:hAnsi="Calibri" w:cs="Calibri"/>
        </w:rPr>
        <w:t>Heys</w:t>
      </w:r>
      <w:proofErr w:type="spellEnd"/>
      <w:r>
        <w:rPr>
          <w:rFonts w:ascii="Calibri" w:hAnsi="Calibri" w:cs="Calibri"/>
        </w:rPr>
        <w:t xml:space="preserve"> to establish if anything can be done to minimise noise to the local community.</w:t>
      </w:r>
    </w:p>
    <w:p w:rsidR="005D279B" w:rsidRPr="002319B4" w:rsidRDefault="005D279B" w:rsidP="00F679BF">
      <w:pPr>
        <w:pStyle w:val="ListParagraph"/>
        <w:ind w:left="360"/>
        <w:jc w:val="both"/>
        <w:rPr>
          <w:rFonts w:ascii="Calibri" w:hAnsi="Calibri"/>
        </w:rPr>
      </w:pPr>
      <w:r w:rsidRPr="002319B4">
        <w:rPr>
          <w:rFonts w:ascii="Calibri" w:hAnsi="Calibri"/>
        </w:rPr>
        <w:t xml:space="preserve"> </w:t>
      </w:r>
    </w:p>
    <w:p w:rsidR="005D279B" w:rsidRDefault="005D279B" w:rsidP="005D279B">
      <w:pPr>
        <w:pStyle w:val="ListParagraph"/>
        <w:numPr>
          <w:ilvl w:val="0"/>
          <w:numId w:val="6"/>
        </w:numPr>
        <w:ind w:left="360"/>
        <w:rPr>
          <w:rFonts w:ascii="Calibri" w:hAnsi="Calibri" w:cs="Calibri"/>
        </w:rPr>
      </w:pPr>
      <w:r w:rsidRPr="002319B4">
        <w:rPr>
          <w:rFonts w:ascii="Calibri" w:hAnsi="Calibri" w:cs="Calibri"/>
          <w:b/>
          <w:u w:val="single"/>
        </w:rPr>
        <w:t xml:space="preserve">Minutes </w:t>
      </w:r>
      <w:r w:rsidRPr="002319B4">
        <w:rPr>
          <w:rFonts w:ascii="Calibri" w:hAnsi="Calibri" w:cs="Calibri"/>
        </w:rPr>
        <w:t xml:space="preserve">- the Minutes of the Ordinary Parish Council Meeting held on </w:t>
      </w:r>
      <w:r>
        <w:rPr>
          <w:rFonts w:ascii="Calibri" w:hAnsi="Calibri" w:cs="Calibri"/>
        </w:rPr>
        <w:t>21</w:t>
      </w:r>
      <w:r w:rsidRPr="00B72141">
        <w:rPr>
          <w:rFonts w:ascii="Calibri" w:hAnsi="Calibri" w:cs="Calibri"/>
          <w:vertAlign w:val="superscript"/>
        </w:rPr>
        <w:t>st</w:t>
      </w:r>
      <w:r>
        <w:rPr>
          <w:rFonts w:ascii="Calibri" w:hAnsi="Calibri" w:cs="Calibri"/>
        </w:rPr>
        <w:t xml:space="preserve"> November</w:t>
      </w:r>
      <w:r w:rsidR="00311D55">
        <w:rPr>
          <w:rFonts w:ascii="Calibri" w:hAnsi="Calibri" w:cs="Calibri"/>
        </w:rPr>
        <w:t xml:space="preserve"> 2018 were signed </w:t>
      </w:r>
      <w:r w:rsidR="00311D55" w:rsidRPr="002319B4">
        <w:rPr>
          <w:rFonts w:ascii="Calibri" w:hAnsi="Calibri" w:cs="Calibri"/>
        </w:rPr>
        <w:t>as a true record</w:t>
      </w:r>
      <w:r w:rsidR="00311D55">
        <w:rPr>
          <w:rFonts w:ascii="Calibri" w:hAnsi="Calibri" w:cs="Calibri"/>
        </w:rPr>
        <w:t xml:space="preserve"> following a proposal to accept them by RD , seconded by AS.</w:t>
      </w:r>
    </w:p>
    <w:p w:rsidR="005D279B" w:rsidRPr="002319B4" w:rsidRDefault="005D279B" w:rsidP="005D279B">
      <w:pPr>
        <w:rPr>
          <w:rFonts w:ascii="Calibri" w:hAnsi="Calibri" w:cs="Calibri"/>
        </w:rPr>
      </w:pPr>
      <w:r w:rsidRPr="002319B4">
        <w:rPr>
          <w:rFonts w:ascii="Calibri" w:hAnsi="Calibri" w:cs="Calibri"/>
        </w:rPr>
        <w:tab/>
        <w:t xml:space="preserve"> </w:t>
      </w:r>
      <w:r w:rsidRPr="002319B4">
        <w:rPr>
          <w:rFonts w:ascii="Calibri" w:hAnsi="Calibri" w:cs="Calibri"/>
        </w:rPr>
        <w:tab/>
      </w:r>
    </w:p>
    <w:p w:rsidR="005D279B" w:rsidRPr="002319B4" w:rsidRDefault="005D279B" w:rsidP="005D279B">
      <w:pPr>
        <w:pStyle w:val="ListParagraph"/>
        <w:numPr>
          <w:ilvl w:val="0"/>
          <w:numId w:val="6"/>
        </w:numPr>
        <w:ind w:left="360"/>
        <w:rPr>
          <w:rFonts w:ascii="Calibri" w:hAnsi="Calibri" w:cs="Calibri"/>
        </w:rPr>
      </w:pPr>
      <w:r w:rsidRPr="002319B4">
        <w:rPr>
          <w:rFonts w:ascii="Calibri" w:hAnsi="Calibri" w:cs="Calibri"/>
          <w:b/>
          <w:u w:val="single"/>
        </w:rPr>
        <w:t>Financial Report – Appendix A</w:t>
      </w:r>
    </w:p>
    <w:p w:rsidR="005D279B" w:rsidRPr="002319B4" w:rsidRDefault="005D279B" w:rsidP="005D279B">
      <w:pPr>
        <w:pStyle w:val="ListParagraph"/>
        <w:rPr>
          <w:rFonts w:ascii="Calibri" w:hAnsi="Calibri" w:cs="Calibri"/>
        </w:rPr>
      </w:pPr>
    </w:p>
    <w:p w:rsidR="005D279B" w:rsidRPr="002319B4" w:rsidRDefault="005D279B" w:rsidP="005D279B">
      <w:pPr>
        <w:pStyle w:val="ListParagraph"/>
        <w:numPr>
          <w:ilvl w:val="1"/>
          <w:numId w:val="6"/>
        </w:numPr>
        <w:ind w:left="792" w:hanging="432"/>
        <w:rPr>
          <w:rFonts w:ascii="Calibri" w:hAnsi="Calibri" w:cs="Calibri"/>
        </w:rPr>
      </w:pPr>
      <w:r w:rsidRPr="002319B4">
        <w:rPr>
          <w:rFonts w:ascii="Calibri" w:hAnsi="Calibri" w:cs="Calibri"/>
        </w:rPr>
        <w:t>Confirmation of Bank Balances</w:t>
      </w:r>
    </w:p>
    <w:p w:rsidR="005D279B" w:rsidRPr="002319B4" w:rsidRDefault="005D279B" w:rsidP="005D279B">
      <w:pPr>
        <w:pStyle w:val="ListParagraph"/>
        <w:numPr>
          <w:ilvl w:val="1"/>
          <w:numId w:val="6"/>
        </w:numPr>
        <w:ind w:left="792" w:hanging="432"/>
        <w:rPr>
          <w:rFonts w:ascii="Calibri" w:hAnsi="Calibri" w:cs="Calibri"/>
        </w:rPr>
      </w:pPr>
      <w:r w:rsidRPr="002319B4">
        <w:rPr>
          <w:rFonts w:ascii="Calibri" w:hAnsi="Calibri" w:cs="Calibri"/>
        </w:rPr>
        <w:t>Receipts</w:t>
      </w:r>
    </w:p>
    <w:p w:rsidR="005D279B" w:rsidRPr="00694494" w:rsidRDefault="005D279B" w:rsidP="005D279B">
      <w:pPr>
        <w:pStyle w:val="ListParagraph"/>
        <w:numPr>
          <w:ilvl w:val="1"/>
          <w:numId w:val="6"/>
        </w:numPr>
        <w:ind w:left="792" w:hanging="432"/>
        <w:rPr>
          <w:rFonts w:ascii="Calibri" w:hAnsi="Calibri" w:cs="Calibri"/>
        </w:rPr>
      </w:pPr>
      <w:r w:rsidRPr="002319B4">
        <w:rPr>
          <w:rFonts w:ascii="Calibri" w:hAnsi="Calibri"/>
        </w:rPr>
        <w:t>Invoices for Payment</w:t>
      </w:r>
    </w:p>
    <w:p w:rsidR="005D279B" w:rsidRPr="00CC29E5" w:rsidRDefault="005D279B" w:rsidP="005D279B">
      <w:pPr>
        <w:pStyle w:val="ListParagraph"/>
        <w:numPr>
          <w:ilvl w:val="1"/>
          <w:numId w:val="6"/>
        </w:numPr>
        <w:ind w:left="792" w:hanging="432"/>
        <w:rPr>
          <w:rFonts w:ascii="Calibri" w:hAnsi="Calibri" w:cs="Calibri"/>
        </w:rPr>
      </w:pPr>
      <w:r>
        <w:rPr>
          <w:rFonts w:ascii="Calibri" w:hAnsi="Calibri"/>
        </w:rPr>
        <w:t>Defibrillator Appeal Update</w:t>
      </w:r>
    </w:p>
    <w:p w:rsidR="00CC29E5" w:rsidRDefault="00CC29E5" w:rsidP="00CC29E5">
      <w:pPr>
        <w:rPr>
          <w:rFonts w:ascii="Calibri" w:hAnsi="Calibri" w:cs="Calibri"/>
        </w:rPr>
      </w:pPr>
    </w:p>
    <w:p w:rsidR="00CC29E5" w:rsidRDefault="00311D55" w:rsidP="00CC29E5">
      <w:pPr>
        <w:rPr>
          <w:rFonts w:ascii="Calibri" w:hAnsi="Calibri" w:cs="Calibri"/>
        </w:rPr>
      </w:pPr>
      <w:r>
        <w:rPr>
          <w:rFonts w:ascii="Calibri" w:hAnsi="Calibri" w:cs="Calibri"/>
        </w:rPr>
        <w:t xml:space="preserve">The financial report was accepted in full following a proposal by RD, seconded by </w:t>
      </w:r>
      <w:r w:rsidR="00CC29E5">
        <w:rPr>
          <w:rFonts w:ascii="Calibri" w:hAnsi="Calibri" w:cs="Calibri"/>
        </w:rPr>
        <w:t>AS</w:t>
      </w:r>
      <w:r>
        <w:rPr>
          <w:rFonts w:ascii="Calibri" w:hAnsi="Calibri" w:cs="Calibri"/>
        </w:rPr>
        <w:t>.</w:t>
      </w:r>
    </w:p>
    <w:p w:rsidR="00311D55" w:rsidRDefault="00311D55" w:rsidP="00CC29E5">
      <w:pPr>
        <w:rPr>
          <w:rFonts w:ascii="Calibri" w:hAnsi="Calibri" w:cs="Calibri"/>
        </w:rPr>
      </w:pPr>
    </w:p>
    <w:p w:rsidR="00311D55" w:rsidRDefault="00311D55" w:rsidP="00CC29E5">
      <w:pPr>
        <w:rPr>
          <w:rFonts w:ascii="Calibri" w:hAnsi="Calibri" w:cs="Calibri"/>
        </w:rPr>
      </w:pPr>
      <w:r>
        <w:rPr>
          <w:rFonts w:ascii="Calibri" w:hAnsi="Calibri" w:cs="Calibri"/>
        </w:rPr>
        <w:t>Item 10.3 was dealt with here.</w:t>
      </w:r>
    </w:p>
    <w:p w:rsidR="00311D55" w:rsidRPr="00CC29E5" w:rsidRDefault="00311D55" w:rsidP="00CC29E5">
      <w:pPr>
        <w:rPr>
          <w:rFonts w:ascii="Calibri" w:hAnsi="Calibri" w:cs="Calibri"/>
        </w:rPr>
      </w:pPr>
      <w:r>
        <w:rPr>
          <w:rFonts w:ascii="Calibri" w:hAnsi="Calibri" w:cs="Calibri"/>
        </w:rPr>
        <w:t>Item 9.5 was dealt with here.</w:t>
      </w:r>
    </w:p>
    <w:p w:rsidR="005D279B" w:rsidRDefault="005D279B" w:rsidP="005D279B">
      <w:pPr>
        <w:pStyle w:val="ListParagraph"/>
        <w:rPr>
          <w:rFonts w:ascii="Calibri" w:hAnsi="Calibri"/>
        </w:rPr>
      </w:pPr>
    </w:p>
    <w:p w:rsidR="005D279B" w:rsidRDefault="005D279B" w:rsidP="005D279B">
      <w:pPr>
        <w:pStyle w:val="ListParagraph"/>
        <w:numPr>
          <w:ilvl w:val="0"/>
          <w:numId w:val="6"/>
        </w:numPr>
        <w:ind w:left="360"/>
        <w:rPr>
          <w:rFonts w:ascii="Calibri" w:hAnsi="Calibri" w:cs="Calibri"/>
          <w:b/>
          <w:u w:val="single"/>
        </w:rPr>
      </w:pPr>
      <w:r>
        <w:rPr>
          <w:rFonts w:ascii="Calibri" w:hAnsi="Calibri" w:cs="Calibri"/>
          <w:b/>
          <w:u w:val="single"/>
        </w:rPr>
        <w:t>Budget Review</w:t>
      </w:r>
      <w:r w:rsidR="00311D55">
        <w:rPr>
          <w:rFonts w:ascii="Calibri" w:hAnsi="Calibri" w:cs="Calibri"/>
          <w:b/>
          <w:u w:val="single"/>
        </w:rPr>
        <w:t xml:space="preserve"> – Appendix B</w:t>
      </w:r>
    </w:p>
    <w:p w:rsidR="005D279B" w:rsidRDefault="005D279B" w:rsidP="005D279B">
      <w:pPr>
        <w:pStyle w:val="ListParagraph"/>
        <w:ind w:left="792"/>
        <w:rPr>
          <w:rFonts w:ascii="Calibri" w:hAnsi="Calibri" w:cs="Calibri"/>
          <w:b/>
          <w:u w:val="single"/>
        </w:rPr>
      </w:pPr>
      <w:r>
        <w:rPr>
          <w:rFonts w:ascii="Calibri" w:hAnsi="Calibri" w:cs="Calibri"/>
          <w:b/>
          <w:u w:val="single"/>
        </w:rPr>
        <w:t xml:space="preserve"> </w:t>
      </w:r>
    </w:p>
    <w:p w:rsidR="007310CE" w:rsidRDefault="00311D55" w:rsidP="003C3475">
      <w:pPr>
        <w:rPr>
          <w:rFonts w:ascii="Calibri" w:hAnsi="Calibri" w:cs="Calibri"/>
        </w:rPr>
      </w:pPr>
      <w:r>
        <w:rPr>
          <w:rFonts w:ascii="Calibri" w:hAnsi="Calibri" w:cs="Calibri"/>
        </w:rPr>
        <w:t xml:space="preserve">A review of the </w:t>
      </w:r>
      <w:r w:rsidR="005D279B" w:rsidRPr="00311D55">
        <w:rPr>
          <w:rFonts w:ascii="Calibri" w:hAnsi="Calibri" w:cs="Calibri"/>
        </w:rPr>
        <w:t>Projected Year End Surplus 2018/19</w:t>
      </w:r>
      <w:r>
        <w:rPr>
          <w:rFonts w:ascii="Calibri" w:hAnsi="Calibri" w:cs="Calibri"/>
        </w:rPr>
        <w:t xml:space="preserve"> &amp; Final </w:t>
      </w:r>
      <w:r w:rsidRPr="00DB3EFC">
        <w:rPr>
          <w:rFonts w:ascii="Calibri" w:hAnsi="Calibri" w:cs="Calibri"/>
        </w:rPr>
        <w:t>Draft Budget 2019/20</w:t>
      </w:r>
      <w:r>
        <w:rPr>
          <w:rFonts w:ascii="Calibri" w:hAnsi="Calibri" w:cs="Calibri"/>
        </w:rPr>
        <w:t xml:space="preserve"> took place and the clerk provided an update on the changes that had been made since the last meeting following feedback from councillors (Maintenance Contracts and professional fees increase of 5%, Rent set at £450, adjustment to the projected surplus figure, Increase in Culvert Repairs provision, </w:t>
      </w:r>
      <w:r w:rsidR="007310CE">
        <w:rPr>
          <w:rFonts w:ascii="Calibri" w:hAnsi="Calibri" w:cs="Calibri"/>
        </w:rPr>
        <w:t>Repairs and Maintenance budget set</w:t>
      </w:r>
      <w:r>
        <w:rPr>
          <w:rFonts w:ascii="Calibri" w:hAnsi="Calibri" w:cs="Calibri"/>
        </w:rPr>
        <w:t>.</w:t>
      </w:r>
      <w:r w:rsidR="007310CE">
        <w:rPr>
          <w:rFonts w:ascii="Calibri" w:hAnsi="Calibri" w:cs="Calibri"/>
        </w:rPr>
        <w:t>)</w:t>
      </w:r>
    </w:p>
    <w:p w:rsidR="007310CE" w:rsidRDefault="007310CE" w:rsidP="003C3475">
      <w:pPr>
        <w:rPr>
          <w:rFonts w:ascii="Calibri" w:hAnsi="Calibri" w:cs="Calibri"/>
        </w:rPr>
      </w:pPr>
    </w:p>
    <w:p w:rsidR="00311D55" w:rsidRDefault="00311D55" w:rsidP="003C3475">
      <w:pPr>
        <w:rPr>
          <w:rFonts w:ascii="Calibri" w:hAnsi="Calibri" w:cs="Calibri"/>
        </w:rPr>
      </w:pPr>
      <w:r>
        <w:rPr>
          <w:rFonts w:ascii="Calibri" w:hAnsi="Calibri" w:cs="Calibri"/>
        </w:rPr>
        <w:t xml:space="preserve"> It was noted that no feedback had been received from the community following publication of the draft budget online and in the CCN.</w:t>
      </w:r>
    </w:p>
    <w:p w:rsidR="00311D55" w:rsidRDefault="00311D55" w:rsidP="003C3475">
      <w:pPr>
        <w:rPr>
          <w:rFonts w:ascii="Calibri" w:hAnsi="Calibri" w:cs="Calibri"/>
        </w:rPr>
      </w:pPr>
    </w:p>
    <w:p w:rsidR="003C3475" w:rsidRDefault="00311D55" w:rsidP="003C3475">
      <w:pPr>
        <w:rPr>
          <w:rFonts w:ascii="Calibri" w:hAnsi="Calibri" w:cs="Calibri"/>
        </w:rPr>
      </w:pPr>
      <w:r>
        <w:rPr>
          <w:rFonts w:ascii="Calibri" w:hAnsi="Calibri" w:cs="Calibri"/>
        </w:rPr>
        <w:t xml:space="preserve">A proposal to accept the budget and set the precept at £31,000 for 2019/2020 financial year was made by </w:t>
      </w:r>
      <w:r w:rsidR="003C3475">
        <w:rPr>
          <w:rFonts w:ascii="Calibri" w:hAnsi="Calibri" w:cs="Calibri"/>
        </w:rPr>
        <w:t>RD</w:t>
      </w:r>
      <w:r>
        <w:rPr>
          <w:rFonts w:ascii="Calibri" w:hAnsi="Calibri" w:cs="Calibri"/>
        </w:rPr>
        <w:t xml:space="preserve"> and seconded by </w:t>
      </w:r>
      <w:r w:rsidR="003C3475">
        <w:rPr>
          <w:rFonts w:ascii="Calibri" w:hAnsi="Calibri" w:cs="Calibri"/>
        </w:rPr>
        <w:t>PB</w:t>
      </w:r>
      <w:r>
        <w:rPr>
          <w:rFonts w:ascii="Calibri" w:hAnsi="Calibri" w:cs="Calibri"/>
        </w:rPr>
        <w:t xml:space="preserve">. A show of hands confirmed that the motion was </w:t>
      </w:r>
      <w:r w:rsidR="003C3475">
        <w:rPr>
          <w:rFonts w:ascii="Calibri" w:hAnsi="Calibri" w:cs="Calibri"/>
        </w:rPr>
        <w:t>carried unanimously.</w:t>
      </w:r>
    </w:p>
    <w:p w:rsidR="00311D55" w:rsidRDefault="00311D55" w:rsidP="003C3475">
      <w:pPr>
        <w:rPr>
          <w:rFonts w:ascii="Calibri" w:hAnsi="Calibri" w:cs="Calibri"/>
        </w:rPr>
      </w:pPr>
    </w:p>
    <w:p w:rsidR="00311D55" w:rsidRPr="003C3475" w:rsidRDefault="00311D55" w:rsidP="003C3475">
      <w:pPr>
        <w:rPr>
          <w:rFonts w:ascii="Calibri" w:hAnsi="Calibri" w:cs="Calibri"/>
        </w:rPr>
      </w:pPr>
      <w:r>
        <w:rPr>
          <w:rFonts w:ascii="Calibri" w:hAnsi="Calibri" w:cs="Calibri"/>
        </w:rPr>
        <w:t>The precept form was completed and signed by the chairman.</w:t>
      </w:r>
    </w:p>
    <w:p w:rsidR="005D279B" w:rsidRPr="002319B4" w:rsidRDefault="005D279B" w:rsidP="005D279B">
      <w:pPr>
        <w:pStyle w:val="ListParagraph"/>
        <w:ind w:left="0"/>
        <w:rPr>
          <w:rFonts w:ascii="Calibri" w:hAnsi="Calibri" w:cs="Calibri"/>
        </w:rPr>
      </w:pPr>
    </w:p>
    <w:p w:rsidR="005D279B" w:rsidRDefault="005D279B" w:rsidP="005D279B">
      <w:pPr>
        <w:pStyle w:val="ListParagraph"/>
        <w:numPr>
          <w:ilvl w:val="0"/>
          <w:numId w:val="6"/>
        </w:numPr>
        <w:ind w:left="360"/>
        <w:rPr>
          <w:rFonts w:ascii="Calibri" w:hAnsi="Calibri" w:cs="Calibri"/>
          <w:b/>
          <w:u w:val="single"/>
        </w:rPr>
      </w:pPr>
      <w:r w:rsidRPr="003D06A0">
        <w:rPr>
          <w:rFonts w:ascii="Calibri" w:hAnsi="Calibri" w:cs="Calibri"/>
          <w:b/>
          <w:u w:val="single"/>
        </w:rPr>
        <w:t>Planning Applications Received</w:t>
      </w:r>
    </w:p>
    <w:p w:rsidR="005D279B" w:rsidRDefault="005D279B" w:rsidP="005D279B">
      <w:pPr>
        <w:pStyle w:val="ListParagraph"/>
        <w:rPr>
          <w:rFonts w:ascii="Calibri" w:hAnsi="Calibri" w:cs="Calibri"/>
          <w:b/>
          <w:u w:val="single"/>
        </w:rPr>
      </w:pPr>
    </w:p>
    <w:p w:rsidR="005D279B" w:rsidRDefault="005D279B" w:rsidP="005D279B">
      <w:pPr>
        <w:pStyle w:val="ListParagraph"/>
        <w:rPr>
          <w:rFonts w:ascii="Calibri" w:hAnsi="Calibri" w:cs="Calibri"/>
        </w:rPr>
      </w:pPr>
      <w:r>
        <w:rPr>
          <w:rFonts w:ascii="Calibri" w:hAnsi="Calibri" w:cs="Calibri"/>
        </w:rPr>
        <w:t xml:space="preserve">184208 – Land at Tree Cottages - </w:t>
      </w:r>
      <w:r w:rsidRPr="000066A3">
        <w:rPr>
          <w:rFonts w:ascii="Calibri" w:hAnsi="Calibri" w:cs="Calibri"/>
        </w:rPr>
        <w:t>new si</w:t>
      </w:r>
      <w:r>
        <w:rPr>
          <w:rFonts w:ascii="Calibri" w:hAnsi="Calibri" w:cs="Calibri"/>
        </w:rPr>
        <w:t>ngle storey dwelling and garage– Valid (Undecided) – 30/12/18</w:t>
      </w:r>
    </w:p>
    <w:p w:rsidR="003C3475" w:rsidRDefault="003C3475" w:rsidP="005D279B">
      <w:pPr>
        <w:pStyle w:val="ListParagraph"/>
        <w:rPr>
          <w:rFonts w:ascii="Calibri" w:hAnsi="Calibri" w:cs="Calibri"/>
        </w:rPr>
      </w:pPr>
    </w:p>
    <w:p w:rsidR="003C3475" w:rsidRDefault="007310CE" w:rsidP="003C3475">
      <w:pPr>
        <w:pStyle w:val="ListParagraph"/>
        <w:rPr>
          <w:rFonts w:ascii="Calibri" w:hAnsi="Calibri" w:cs="Calibri"/>
        </w:rPr>
      </w:pPr>
      <w:r>
        <w:rPr>
          <w:rFonts w:ascii="Calibri" w:hAnsi="Calibri" w:cs="Calibri"/>
        </w:rPr>
        <w:t>LHS and AS visited the site and spoke to the resident at Tree Cottage. AS will complete the visits and</w:t>
      </w:r>
      <w:r w:rsidR="003C3475">
        <w:rPr>
          <w:rFonts w:ascii="Calibri" w:hAnsi="Calibri" w:cs="Calibri"/>
        </w:rPr>
        <w:t xml:space="preserve"> then sent </w:t>
      </w:r>
      <w:r>
        <w:rPr>
          <w:rFonts w:ascii="Calibri" w:hAnsi="Calibri" w:cs="Calibri"/>
        </w:rPr>
        <w:t>a report to councillors for comment before submission to Herefordshire Council.</w:t>
      </w:r>
    </w:p>
    <w:p w:rsidR="007310CE" w:rsidRDefault="007310CE" w:rsidP="003C3475">
      <w:pPr>
        <w:pStyle w:val="ListParagraph"/>
        <w:rPr>
          <w:rFonts w:ascii="Calibri" w:hAnsi="Calibri" w:cs="Calibri"/>
        </w:rPr>
      </w:pPr>
    </w:p>
    <w:p w:rsidR="007310CE" w:rsidRDefault="007310CE" w:rsidP="003C3475">
      <w:pPr>
        <w:pStyle w:val="ListParagraph"/>
        <w:rPr>
          <w:rFonts w:ascii="Calibri" w:hAnsi="Calibri" w:cs="Calibri"/>
        </w:rPr>
      </w:pPr>
    </w:p>
    <w:p w:rsidR="007310CE" w:rsidRPr="003C3475" w:rsidRDefault="007310CE" w:rsidP="003C3475">
      <w:pPr>
        <w:pStyle w:val="ListParagraph"/>
        <w:rPr>
          <w:rFonts w:ascii="Calibri" w:hAnsi="Calibri" w:cs="Calibri"/>
        </w:rPr>
      </w:pPr>
    </w:p>
    <w:p w:rsidR="003C3475" w:rsidRDefault="003C3475" w:rsidP="005D279B">
      <w:pPr>
        <w:pStyle w:val="ListParagraph"/>
        <w:rPr>
          <w:rFonts w:ascii="Calibri" w:hAnsi="Calibri" w:cs="Calibri"/>
        </w:rPr>
      </w:pPr>
    </w:p>
    <w:p w:rsidR="005D279B" w:rsidRDefault="005D279B" w:rsidP="005D279B">
      <w:pPr>
        <w:pStyle w:val="ListParagraph"/>
        <w:rPr>
          <w:rFonts w:ascii="Calibri" w:hAnsi="Calibri" w:cs="Calibri"/>
        </w:rPr>
      </w:pPr>
      <w:r>
        <w:rPr>
          <w:rFonts w:ascii="Calibri" w:hAnsi="Calibri" w:cs="Calibri"/>
        </w:rPr>
        <w:lastRenderedPageBreak/>
        <w:t>184194 – 1a Trenchard Avenue – Two storey extension – Valid (Undecided) – 30/12/18</w:t>
      </w:r>
      <w:r w:rsidR="007310CE">
        <w:rPr>
          <w:rFonts w:ascii="Calibri" w:hAnsi="Calibri" w:cs="Calibri"/>
        </w:rPr>
        <w:t xml:space="preserve"> LHS and AS had completed neighbour visits. There were some concerns raised about the openness of the site</w:t>
      </w:r>
      <w:r w:rsidR="000A29C6">
        <w:rPr>
          <w:rFonts w:ascii="Calibri" w:hAnsi="Calibri" w:cs="Calibri"/>
        </w:rPr>
        <w:t xml:space="preserve"> being compromised</w:t>
      </w:r>
      <w:r w:rsidR="007310CE">
        <w:rPr>
          <w:rFonts w:ascii="Calibri" w:hAnsi="Calibri" w:cs="Calibri"/>
        </w:rPr>
        <w:t>. It was noted that the planning application was the same</w:t>
      </w:r>
      <w:r w:rsidR="000A29C6">
        <w:rPr>
          <w:rFonts w:ascii="Calibri" w:hAnsi="Calibri" w:cs="Calibri"/>
        </w:rPr>
        <w:t xml:space="preserve"> in design</w:t>
      </w:r>
      <w:r w:rsidR="007310CE">
        <w:rPr>
          <w:rFonts w:ascii="Calibri" w:hAnsi="Calibri" w:cs="Calibri"/>
        </w:rPr>
        <w:t xml:space="preserve"> as the </w:t>
      </w:r>
      <w:r w:rsidR="000A29C6">
        <w:rPr>
          <w:rFonts w:ascii="Calibri" w:hAnsi="Calibri" w:cs="Calibri"/>
        </w:rPr>
        <w:t xml:space="preserve">previous </w:t>
      </w:r>
      <w:r w:rsidR="007310CE">
        <w:rPr>
          <w:rFonts w:ascii="Calibri" w:hAnsi="Calibri" w:cs="Calibri"/>
        </w:rPr>
        <w:t>one submitted in November 2013 on application number 13301</w:t>
      </w:r>
      <w:r w:rsidR="000A29C6">
        <w:rPr>
          <w:rFonts w:ascii="Calibri" w:hAnsi="Calibri" w:cs="Calibri"/>
        </w:rPr>
        <w:t>. Councillors still have the same concerns as raised in 2013 as well as those raised by Herefordshire Council regarding the openness of the site.</w:t>
      </w:r>
    </w:p>
    <w:p w:rsidR="000A29C6" w:rsidRDefault="000A29C6" w:rsidP="005D279B">
      <w:pPr>
        <w:pStyle w:val="ListParagraph"/>
        <w:rPr>
          <w:rFonts w:ascii="Calibri" w:hAnsi="Calibri" w:cs="Calibri"/>
        </w:rPr>
      </w:pPr>
    </w:p>
    <w:p w:rsidR="005D279B" w:rsidRDefault="005D279B" w:rsidP="005D279B">
      <w:pPr>
        <w:pStyle w:val="ListParagraph"/>
        <w:rPr>
          <w:rFonts w:ascii="Calibri" w:hAnsi="Calibri" w:cs="Calibri"/>
        </w:rPr>
      </w:pPr>
      <w:r>
        <w:rPr>
          <w:rFonts w:ascii="Calibri" w:hAnsi="Calibri" w:cs="Calibri"/>
        </w:rPr>
        <w:t>183958 – 18 Trenchard Avenue – Single Detached Dwelling – Valid (Undecided) – 12/12/18</w:t>
      </w:r>
      <w:r w:rsidR="000A29C6">
        <w:rPr>
          <w:rFonts w:ascii="Calibri" w:hAnsi="Calibri" w:cs="Calibri"/>
        </w:rPr>
        <w:t xml:space="preserve">. BM and TS had been to view the proposed site and neighbours. TS had also visited the applicants to understand if the limited garden space that they would be left with was appropriate. Representations from the council expressing concerns about the space on site and closeness to neighbours had already been submitted to Herefordshire Council </w:t>
      </w:r>
      <w:r w:rsidR="0001412F">
        <w:rPr>
          <w:rFonts w:ascii="Calibri" w:hAnsi="Calibri" w:cs="Calibri"/>
        </w:rPr>
        <w:t>to meet the c</w:t>
      </w:r>
      <w:r w:rsidR="000A29C6">
        <w:rPr>
          <w:rFonts w:ascii="Calibri" w:hAnsi="Calibri" w:cs="Calibri"/>
        </w:rPr>
        <w:t>omments date.</w:t>
      </w:r>
    </w:p>
    <w:p w:rsidR="005D279B" w:rsidRPr="00694494" w:rsidRDefault="005D279B" w:rsidP="005D279B">
      <w:pPr>
        <w:pStyle w:val="ListParagraph"/>
        <w:ind w:left="0"/>
        <w:rPr>
          <w:rFonts w:ascii="Calibri" w:hAnsi="Calibri" w:cs="Calibri"/>
        </w:rPr>
      </w:pPr>
    </w:p>
    <w:p w:rsidR="005D279B" w:rsidRPr="002319B4" w:rsidRDefault="005D279B" w:rsidP="005D279B">
      <w:pPr>
        <w:pStyle w:val="ListParagraph"/>
        <w:numPr>
          <w:ilvl w:val="0"/>
          <w:numId w:val="6"/>
        </w:numPr>
        <w:ind w:left="360"/>
        <w:rPr>
          <w:rFonts w:ascii="Calibri" w:hAnsi="Calibri" w:cs="Calibri"/>
          <w:b/>
          <w:u w:val="single"/>
        </w:rPr>
        <w:sectPr w:rsidR="005D279B" w:rsidRPr="002319B4" w:rsidSect="001440A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5" w:right="566" w:bottom="851" w:left="567" w:header="708" w:footer="289" w:gutter="0"/>
          <w:cols w:space="708"/>
          <w:docGrid w:linePitch="360"/>
        </w:sectPr>
      </w:pPr>
      <w:r w:rsidRPr="002319B4">
        <w:rPr>
          <w:rFonts w:ascii="Calibri" w:hAnsi="Calibri" w:cs="Calibri"/>
          <w:b/>
          <w:u w:val="single"/>
        </w:rPr>
        <w:t>To receive reports from working groups</w:t>
      </w:r>
    </w:p>
    <w:p w:rsidR="005D279B" w:rsidRDefault="005D279B" w:rsidP="005D279B">
      <w:pPr>
        <w:pStyle w:val="ListParagraph"/>
        <w:numPr>
          <w:ilvl w:val="1"/>
          <w:numId w:val="6"/>
        </w:numPr>
        <w:ind w:left="792" w:hanging="432"/>
        <w:rPr>
          <w:rFonts w:ascii="Calibri" w:hAnsi="Calibri" w:cs="Calibri"/>
        </w:rPr>
      </w:pPr>
      <w:r>
        <w:rPr>
          <w:rFonts w:ascii="Calibri" w:hAnsi="Calibri" w:cs="Calibri"/>
        </w:rPr>
        <w:lastRenderedPageBreak/>
        <w:t>Finance (A. Slater, T.Smissen)</w:t>
      </w:r>
      <w:r w:rsidR="000A29C6">
        <w:rPr>
          <w:rFonts w:ascii="Calibri" w:hAnsi="Calibri" w:cs="Calibri"/>
        </w:rPr>
        <w:t xml:space="preserve"> – Dealt with under items 6 and 7.</w:t>
      </w:r>
    </w:p>
    <w:p w:rsidR="005D279B" w:rsidRPr="00B972D2" w:rsidRDefault="005D279B" w:rsidP="005D279B">
      <w:pPr>
        <w:pStyle w:val="ListParagraph"/>
        <w:numPr>
          <w:ilvl w:val="1"/>
          <w:numId w:val="6"/>
        </w:numPr>
        <w:ind w:left="792" w:hanging="432"/>
        <w:rPr>
          <w:rFonts w:ascii="Calibri" w:hAnsi="Calibri" w:cs="Calibri"/>
        </w:rPr>
      </w:pPr>
      <w:r w:rsidRPr="002319B4">
        <w:rPr>
          <w:rFonts w:ascii="Calibri" w:hAnsi="Calibri" w:cs="Calibri"/>
        </w:rPr>
        <w:t xml:space="preserve">Community Hall </w:t>
      </w:r>
      <w:r>
        <w:rPr>
          <w:rFonts w:ascii="Calibri" w:hAnsi="Calibri" w:cs="Calibri"/>
        </w:rPr>
        <w:t>(T. Smissen)</w:t>
      </w:r>
      <w:r w:rsidR="003C3475">
        <w:rPr>
          <w:rFonts w:ascii="Calibri" w:hAnsi="Calibri" w:cs="Calibri"/>
        </w:rPr>
        <w:t xml:space="preserve"> – No meeting</w:t>
      </w:r>
      <w:r w:rsidR="000A29C6">
        <w:rPr>
          <w:rFonts w:ascii="Calibri" w:hAnsi="Calibri" w:cs="Calibri"/>
        </w:rPr>
        <w:t xml:space="preserve"> was held this month, TS will attend the next Hall meeting.</w:t>
      </w:r>
    </w:p>
    <w:p w:rsidR="005D279B" w:rsidRPr="002319B4" w:rsidRDefault="005D279B" w:rsidP="005D279B">
      <w:pPr>
        <w:pStyle w:val="ListParagraph"/>
        <w:numPr>
          <w:ilvl w:val="1"/>
          <w:numId w:val="6"/>
        </w:numPr>
        <w:ind w:left="792" w:hanging="432"/>
        <w:rPr>
          <w:rFonts w:ascii="Calibri" w:hAnsi="Calibri" w:cs="Calibri"/>
        </w:rPr>
      </w:pPr>
      <w:r w:rsidRPr="002319B4">
        <w:rPr>
          <w:rFonts w:ascii="Calibri" w:hAnsi="Calibri" w:cs="Calibri"/>
        </w:rPr>
        <w:t>Footpaths (P. Burridge)</w:t>
      </w:r>
      <w:r w:rsidR="003C3475">
        <w:rPr>
          <w:rFonts w:ascii="Calibri" w:hAnsi="Calibri" w:cs="Calibri"/>
        </w:rPr>
        <w:t xml:space="preserve"> – No reports</w:t>
      </w:r>
      <w:r w:rsidR="008309FF">
        <w:rPr>
          <w:rFonts w:ascii="Calibri" w:hAnsi="Calibri" w:cs="Calibri"/>
        </w:rPr>
        <w:t xml:space="preserve"> of any issues received.</w:t>
      </w:r>
    </w:p>
    <w:p w:rsidR="005D279B" w:rsidRPr="002319B4" w:rsidRDefault="005D279B" w:rsidP="005D279B">
      <w:pPr>
        <w:pStyle w:val="ListParagraph"/>
        <w:numPr>
          <w:ilvl w:val="1"/>
          <w:numId w:val="6"/>
        </w:numPr>
        <w:ind w:left="792" w:hanging="432"/>
        <w:rPr>
          <w:rFonts w:ascii="Calibri" w:hAnsi="Calibri" w:cs="Calibri"/>
        </w:rPr>
      </w:pPr>
      <w:r w:rsidRPr="002319B4">
        <w:rPr>
          <w:rFonts w:ascii="Calibri" w:hAnsi="Calibri" w:cs="Calibri"/>
        </w:rPr>
        <w:t>Shops/Businesses (D. Pullen)</w:t>
      </w:r>
      <w:r w:rsidR="003C3475">
        <w:rPr>
          <w:rFonts w:ascii="Calibri" w:hAnsi="Calibri" w:cs="Calibri"/>
        </w:rPr>
        <w:t xml:space="preserve"> </w:t>
      </w:r>
      <w:r w:rsidR="00A54FDE">
        <w:rPr>
          <w:rFonts w:ascii="Calibri" w:hAnsi="Calibri" w:cs="Calibri"/>
        </w:rPr>
        <w:t>–</w:t>
      </w:r>
      <w:r w:rsidR="008309FF">
        <w:rPr>
          <w:rFonts w:ascii="Calibri" w:hAnsi="Calibri" w:cs="Calibri"/>
        </w:rPr>
        <w:t>A l</w:t>
      </w:r>
      <w:r w:rsidR="000A29C6">
        <w:rPr>
          <w:rFonts w:ascii="Calibri" w:hAnsi="Calibri" w:cs="Calibri"/>
        </w:rPr>
        <w:t xml:space="preserve">etter </w:t>
      </w:r>
      <w:r w:rsidR="008309FF">
        <w:rPr>
          <w:rFonts w:ascii="Calibri" w:hAnsi="Calibri" w:cs="Calibri"/>
        </w:rPr>
        <w:t xml:space="preserve">has been </w:t>
      </w:r>
      <w:r w:rsidR="000A29C6">
        <w:rPr>
          <w:rFonts w:ascii="Calibri" w:hAnsi="Calibri" w:cs="Calibri"/>
        </w:rPr>
        <w:t>sen</w:t>
      </w:r>
      <w:r w:rsidR="008309FF">
        <w:rPr>
          <w:rFonts w:ascii="Calibri" w:hAnsi="Calibri" w:cs="Calibri"/>
        </w:rPr>
        <w:t>t to the landlord of the land at the parade of shops to address the ongoing issues with overgrown foliage, unsafe tree branches and litter.</w:t>
      </w:r>
    </w:p>
    <w:p w:rsidR="005D279B" w:rsidRDefault="005D279B" w:rsidP="005D279B">
      <w:pPr>
        <w:pStyle w:val="ListParagraph"/>
        <w:numPr>
          <w:ilvl w:val="1"/>
          <w:numId w:val="6"/>
        </w:numPr>
        <w:ind w:left="792" w:hanging="432"/>
        <w:rPr>
          <w:rFonts w:ascii="Calibri" w:hAnsi="Calibri" w:cs="Calibri"/>
        </w:rPr>
      </w:pPr>
      <w:r w:rsidRPr="002319B4">
        <w:rPr>
          <w:rFonts w:ascii="Calibri" w:hAnsi="Calibri" w:cs="Calibri"/>
        </w:rPr>
        <w:t>Flood Alleviation Scheme (J. Beavan)</w:t>
      </w:r>
    </w:p>
    <w:p w:rsidR="00751F61" w:rsidRPr="00751F61" w:rsidRDefault="00751F61" w:rsidP="00751F61">
      <w:pPr>
        <w:rPr>
          <w:rFonts w:ascii="Calibri" w:hAnsi="Calibri" w:cs="Calibri"/>
        </w:rPr>
      </w:pPr>
      <w:r>
        <w:rPr>
          <w:rFonts w:ascii="Calibri" w:hAnsi="Calibri" w:cs="Calibri"/>
        </w:rPr>
        <w:t xml:space="preserve">A quote has been received to repair the main pair of culverts under the community centre carpark. Three options are listed varying from £85k to £52k. Discussion took place about whether the Parish Council was responsible given that it is a watercourse. BM will investigate with Herefordshire Council as the main Flood Authority for the area. Clerk to get legal advice regarding conveyance details. </w:t>
      </w:r>
    </w:p>
    <w:p w:rsidR="005D279B" w:rsidRPr="002319B4" w:rsidRDefault="005D279B" w:rsidP="005D279B">
      <w:pPr>
        <w:pStyle w:val="ListParagraph"/>
        <w:numPr>
          <w:ilvl w:val="1"/>
          <w:numId w:val="6"/>
        </w:numPr>
        <w:ind w:left="792" w:hanging="432"/>
        <w:rPr>
          <w:rFonts w:ascii="Calibri" w:hAnsi="Calibri" w:cs="Calibri"/>
        </w:rPr>
      </w:pPr>
      <w:r w:rsidRPr="002319B4">
        <w:rPr>
          <w:rFonts w:ascii="Calibri" w:hAnsi="Calibri" w:cs="Calibri"/>
        </w:rPr>
        <w:t>Schools (E. Baxter)</w:t>
      </w:r>
      <w:r w:rsidR="00A54FDE">
        <w:rPr>
          <w:rFonts w:ascii="Calibri" w:hAnsi="Calibri" w:cs="Calibri"/>
        </w:rPr>
        <w:t xml:space="preserve"> </w:t>
      </w:r>
      <w:r w:rsidR="008309FF">
        <w:rPr>
          <w:rFonts w:ascii="Calibri" w:hAnsi="Calibri" w:cs="Calibri"/>
        </w:rPr>
        <w:t>–</w:t>
      </w:r>
      <w:r w:rsidR="00A54FDE">
        <w:rPr>
          <w:rFonts w:ascii="Calibri" w:hAnsi="Calibri" w:cs="Calibri"/>
        </w:rPr>
        <w:t xml:space="preserve"> </w:t>
      </w:r>
      <w:r w:rsidR="008309FF">
        <w:rPr>
          <w:rFonts w:ascii="Calibri" w:hAnsi="Calibri" w:cs="Calibri"/>
        </w:rPr>
        <w:t xml:space="preserve">A cake sale has been held by the nursery and St Marys School to raise money for the defibrillator which has raised £107.00. The consultation about the federation of St Marys with Much Birch had been finalised and the governors would be merged in the </w:t>
      </w:r>
      <w:proofErr w:type="gramStart"/>
      <w:r w:rsidR="008309FF">
        <w:rPr>
          <w:rFonts w:ascii="Calibri" w:hAnsi="Calibri" w:cs="Calibri"/>
        </w:rPr>
        <w:t>new year</w:t>
      </w:r>
      <w:proofErr w:type="gramEnd"/>
      <w:r w:rsidR="008309FF">
        <w:rPr>
          <w:rFonts w:ascii="Calibri" w:hAnsi="Calibri" w:cs="Calibri"/>
        </w:rPr>
        <w:t>.</w:t>
      </w:r>
    </w:p>
    <w:p w:rsidR="005D279B" w:rsidRDefault="005D279B" w:rsidP="005D279B">
      <w:pPr>
        <w:pStyle w:val="ListParagraph"/>
        <w:numPr>
          <w:ilvl w:val="1"/>
          <w:numId w:val="6"/>
        </w:numPr>
        <w:ind w:left="792" w:hanging="432"/>
        <w:rPr>
          <w:rFonts w:ascii="Calibri" w:hAnsi="Calibri" w:cs="Calibri"/>
        </w:rPr>
      </w:pPr>
      <w:r>
        <w:rPr>
          <w:rFonts w:ascii="Calibri" w:hAnsi="Calibri" w:cs="Calibri"/>
        </w:rPr>
        <w:t>Ro</w:t>
      </w:r>
      <w:r w:rsidR="008309FF">
        <w:rPr>
          <w:rFonts w:ascii="Calibri" w:hAnsi="Calibri" w:cs="Calibri"/>
        </w:rPr>
        <w:t>man Park – General (TBC</w:t>
      </w:r>
      <w:r>
        <w:rPr>
          <w:rFonts w:ascii="Calibri" w:hAnsi="Calibri" w:cs="Calibri"/>
        </w:rPr>
        <w:t>)</w:t>
      </w:r>
      <w:r w:rsidR="008309FF">
        <w:rPr>
          <w:rFonts w:ascii="Calibri" w:hAnsi="Calibri" w:cs="Calibri"/>
        </w:rPr>
        <w:t xml:space="preserve"> – No progress</w:t>
      </w:r>
    </w:p>
    <w:p w:rsidR="005D279B" w:rsidRPr="008309FF" w:rsidRDefault="005D279B" w:rsidP="008309FF">
      <w:pPr>
        <w:pStyle w:val="ListParagraph"/>
        <w:numPr>
          <w:ilvl w:val="1"/>
          <w:numId w:val="6"/>
        </w:numPr>
        <w:ind w:left="792" w:hanging="432"/>
        <w:rPr>
          <w:rFonts w:ascii="Calibri" w:hAnsi="Calibri" w:cs="Calibri"/>
        </w:rPr>
        <w:sectPr w:rsidR="005D279B" w:rsidRPr="008309FF" w:rsidSect="000A29C6">
          <w:type w:val="continuous"/>
          <w:pgSz w:w="11906" w:h="16838"/>
          <w:pgMar w:top="1135" w:right="566" w:bottom="720" w:left="567" w:header="708" w:footer="289" w:gutter="0"/>
          <w:cols w:space="708"/>
          <w:docGrid w:linePitch="360"/>
        </w:sectPr>
      </w:pPr>
      <w:r>
        <w:rPr>
          <w:rFonts w:ascii="Calibri" w:hAnsi="Calibri" w:cs="Calibri"/>
        </w:rPr>
        <w:t>Social Club (TBC)</w:t>
      </w:r>
      <w:r w:rsidR="008309FF">
        <w:rPr>
          <w:rFonts w:ascii="Calibri" w:hAnsi="Calibri" w:cs="Calibri"/>
        </w:rPr>
        <w:t xml:space="preserve"> – Cycle stand contractor had changed hence the delay in installation. Hope to have them in place in early 2019.</w:t>
      </w:r>
    </w:p>
    <w:p w:rsidR="005D279B" w:rsidRPr="002319B4" w:rsidRDefault="005D279B" w:rsidP="005D279B">
      <w:pPr>
        <w:rPr>
          <w:rFonts w:ascii="Calibri" w:hAnsi="Calibri" w:cs="Calibri"/>
        </w:rPr>
      </w:pPr>
    </w:p>
    <w:p w:rsidR="000A29C6" w:rsidRDefault="000A29C6" w:rsidP="005D279B">
      <w:pPr>
        <w:numPr>
          <w:ilvl w:val="0"/>
          <w:numId w:val="6"/>
        </w:numPr>
        <w:ind w:left="360"/>
        <w:rPr>
          <w:rFonts w:ascii="Calibri" w:hAnsi="Calibri"/>
          <w:b/>
          <w:u w:val="single"/>
        </w:rPr>
        <w:sectPr w:rsidR="000A29C6" w:rsidSect="000A29C6">
          <w:footerReference w:type="default" r:id="rId16"/>
          <w:type w:val="continuous"/>
          <w:pgSz w:w="11906" w:h="16838"/>
          <w:pgMar w:top="1135" w:right="566" w:bottom="851" w:left="567" w:header="708" w:footer="289" w:gutter="0"/>
          <w:cols w:space="708"/>
          <w:docGrid w:linePitch="360"/>
        </w:sectPr>
      </w:pPr>
    </w:p>
    <w:p w:rsidR="005D279B" w:rsidRDefault="005D279B" w:rsidP="005D279B">
      <w:pPr>
        <w:numPr>
          <w:ilvl w:val="0"/>
          <w:numId w:val="6"/>
        </w:numPr>
        <w:ind w:left="360"/>
        <w:rPr>
          <w:rFonts w:ascii="Calibri" w:hAnsi="Calibri" w:cs="Calibri"/>
        </w:rPr>
      </w:pPr>
      <w:r w:rsidRPr="002319B4">
        <w:rPr>
          <w:rFonts w:ascii="Calibri" w:hAnsi="Calibri"/>
          <w:b/>
          <w:u w:val="single"/>
        </w:rPr>
        <w:lastRenderedPageBreak/>
        <w:t>Matters arising since last meeting:</w:t>
      </w:r>
    </w:p>
    <w:p w:rsidR="005D279B" w:rsidRDefault="005D279B" w:rsidP="005D279B">
      <w:pPr>
        <w:ind w:left="1440"/>
        <w:rPr>
          <w:rFonts w:ascii="Calibri" w:hAnsi="Calibri" w:cs="Calibri"/>
        </w:rPr>
      </w:pPr>
      <w:r>
        <w:rPr>
          <w:rFonts w:ascii="Calibri" w:hAnsi="Calibri" w:cs="Calibri"/>
        </w:rPr>
        <w:t xml:space="preserve"> </w:t>
      </w:r>
    </w:p>
    <w:p w:rsidR="005D279B" w:rsidRDefault="005D279B" w:rsidP="005D279B">
      <w:pPr>
        <w:numPr>
          <w:ilvl w:val="1"/>
          <w:numId w:val="6"/>
        </w:numPr>
        <w:ind w:left="1134" w:hanging="774"/>
        <w:jc w:val="both"/>
        <w:rPr>
          <w:rFonts w:ascii="Calibri" w:hAnsi="Calibri" w:cs="Calibri"/>
        </w:rPr>
      </w:pPr>
      <w:r>
        <w:rPr>
          <w:rFonts w:ascii="Calibri" w:hAnsi="Calibri" w:cs="Calibri"/>
        </w:rPr>
        <w:t>Councillor Burridge</w:t>
      </w:r>
      <w:r w:rsidR="008309FF">
        <w:rPr>
          <w:rFonts w:ascii="Calibri" w:hAnsi="Calibri" w:cs="Calibri"/>
        </w:rPr>
        <w:t xml:space="preserve"> provided an update </w:t>
      </w:r>
      <w:r>
        <w:rPr>
          <w:rFonts w:ascii="Calibri" w:hAnsi="Calibri" w:cs="Calibri"/>
        </w:rPr>
        <w:t>following attendance of the Parish Council Summit.</w:t>
      </w:r>
      <w:r w:rsidR="008309FF">
        <w:rPr>
          <w:rFonts w:ascii="Calibri" w:hAnsi="Calibri" w:cs="Calibri"/>
        </w:rPr>
        <w:t xml:space="preserve"> No immediate actions from the first meeting.</w:t>
      </w:r>
      <w:r w:rsidR="00A54FDE">
        <w:rPr>
          <w:rFonts w:ascii="Calibri" w:hAnsi="Calibri" w:cs="Calibri"/>
        </w:rPr>
        <w:t xml:space="preserve"> TS to attend</w:t>
      </w:r>
      <w:r w:rsidR="008309FF">
        <w:rPr>
          <w:rFonts w:ascii="Calibri" w:hAnsi="Calibri" w:cs="Calibri"/>
        </w:rPr>
        <w:t xml:space="preserve"> the next meeting in January 2019.</w:t>
      </w:r>
    </w:p>
    <w:p w:rsidR="005D279B" w:rsidRDefault="005D279B" w:rsidP="005D279B">
      <w:pPr>
        <w:numPr>
          <w:ilvl w:val="1"/>
          <w:numId w:val="6"/>
        </w:numPr>
        <w:ind w:left="1134" w:hanging="774"/>
        <w:jc w:val="both"/>
        <w:rPr>
          <w:rFonts w:ascii="Calibri" w:hAnsi="Calibri" w:cs="Calibri"/>
        </w:rPr>
      </w:pPr>
      <w:r>
        <w:rPr>
          <w:rFonts w:ascii="Calibri" w:hAnsi="Calibri" w:cs="Calibri"/>
        </w:rPr>
        <w:t xml:space="preserve">Council to discuss </w:t>
      </w:r>
      <w:r w:rsidRPr="00AF4FBC">
        <w:rPr>
          <w:rFonts w:ascii="Calibri" w:hAnsi="Calibri" w:cs="Calibri"/>
        </w:rPr>
        <w:t>Herefordshire Public Green Spaces Community Grant Scheme</w:t>
      </w:r>
      <w:r>
        <w:rPr>
          <w:rFonts w:ascii="Calibri" w:hAnsi="Calibri" w:cs="Calibri"/>
        </w:rPr>
        <w:t xml:space="preserve"> deadline 25</w:t>
      </w:r>
      <w:r w:rsidRPr="0027573A">
        <w:rPr>
          <w:rFonts w:ascii="Calibri" w:hAnsi="Calibri" w:cs="Calibri"/>
          <w:vertAlign w:val="superscript"/>
        </w:rPr>
        <w:t>th</w:t>
      </w:r>
      <w:r w:rsidR="00583AB5">
        <w:rPr>
          <w:rFonts w:ascii="Calibri" w:hAnsi="Calibri" w:cs="Calibri"/>
        </w:rPr>
        <w:t xml:space="preserve"> January 2019 – </w:t>
      </w:r>
      <w:r w:rsidR="00751F61">
        <w:rPr>
          <w:rFonts w:ascii="Calibri" w:hAnsi="Calibri" w:cs="Calibri"/>
        </w:rPr>
        <w:t>Various discussion took place about which sites within the Parish would be suitable for such a scheme. It was agreed that the small grass area in Ecroyd Park which is managed by Herefordshire Council would be the most suitable site for an improvement scheme</w:t>
      </w:r>
      <w:r w:rsidR="006A549D">
        <w:rPr>
          <w:rFonts w:ascii="Calibri" w:hAnsi="Calibri" w:cs="Calibri"/>
        </w:rPr>
        <w:t xml:space="preserve"> of this scale</w:t>
      </w:r>
      <w:r w:rsidR="00751F61">
        <w:rPr>
          <w:rFonts w:ascii="Calibri" w:hAnsi="Calibri" w:cs="Calibri"/>
        </w:rPr>
        <w:t xml:space="preserve"> with the view to eventually adopt the site. The council delegated duties to the clerk to provide suitable options for discussion at the next meeting.</w:t>
      </w:r>
    </w:p>
    <w:p w:rsidR="005D279B" w:rsidRDefault="006A549D" w:rsidP="005D279B">
      <w:pPr>
        <w:numPr>
          <w:ilvl w:val="1"/>
          <w:numId w:val="6"/>
        </w:numPr>
        <w:ind w:left="1134" w:hanging="774"/>
        <w:jc w:val="both"/>
        <w:rPr>
          <w:rFonts w:ascii="Calibri" w:hAnsi="Calibri" w:cs="Calibri"/>
        </w:rPr>
      </w:pPr>
      <w:r>
        <w:rPr>
          <w:rFonts w:ascii="Calibri" w:hAnsi="Calibri" w:cs="Calibri"/>
        </w:rPr>
        <w:t xml:space="preserve">A meeting between </w:t>
      </w:r>
      <w:r w:rsidR="005D279B">
        <w:rPr>
          <w:rFonts w:ascii="Calibri" w:hAnsi="Calibri" w:cs="Calibri"/>
        </w:rPr>
        <w:t xml:space="preserve">Credenhill Nursery </w:t>
      </w:r>
      <w:r>
        <w:rPr>
          <w:rFonts w:ascii="Calibri" w:hAnsi="Calibri" w:cs="Calibri"/>
        </w:rPr>
        <w:t xml:space="preserve">and AS/LHS had taken place to discuss the financial performance to establish a feasible </w:t>
      </w:r>
      <w:r w:rsidR="005D279B">
        <w:rPr>
          <w:rFonts w:ascii="Calibri" w:hAnsi="Calibri" w:cs="Calibri"/>
        </w:rPr>
        <w:t xml:space="preserve">Rent </w:t>
      </w:r>
      <w:r>
        <w:rPr>
          <w:rFonts w:ascii="Calibri" w:hAnsi="Calibri" w:cs="Calibri"/>
        </w:rPr>
        <w:t>level for the coming period. AS/LHS provided an overview of the present and projected figures for the year and recommended that the Council continue to support the development of the Nursery with view to stepping the rent back up to market value as and when the business would allow for it; they also recommended that the rent be reviewed at the end of each school term going forward. JB proposed that council accept the findings of the meeting and keep the rent level at £450 then review it routinely at the end of each school term. The proposal was seconded by</w:t>
      </w:r>
      <w:r w:rsidR="00CC29E5">
        <w:rPr>
          <w:rFonts w:ascii="Calibri" w:hAnsi="Calibri" w:cs="Calibri"/>
        </w:rPr>
        <w:t xml:space="preserve"> RD</w:t>
      </w:r>
      <w:r>
        <w:rPr>
          <w:rFonts w:ascii="Calibri" w:hAnsi="Calibri" w:cs="Calibri"/>
        </w:rPr>
        <w:t xml:space="preserve"> and supported by </w:t>
      </w:r>
      <w:r w:rsidR="0001412F">
        <w:rPr>
          <w:rFonts w:ascii="Calibri" w:hAnsi="Calibri" w:cs="Calibri"/>
        </w:rPr>
        <w:t xml:space="preserve">all </w:t>
      </w:r>
      <w:r>
        <w:rPr>
          <w:rFonts w:ascii="Calibri" w:hAnsi="Calibri" w:cs="Calibri"/>
        </w:rPr>
        <w:t>councillor</w:t>
      </w:r>
      <w:r w:rsidR="0001412F">
        <w:rPr>
          <w:rFonts w:ascii="Calibri" w:hAnsi="Calibri" w:cs="Calibri"/>
        </w:rPr>
        <w:t>s</w:t>
      </w:r>
      <w:r>
        <w:rPr>
          <w:rFonts w:ascii="Calibri" w:hAnsi="Calibri" w:cs="Calibri"/>
        </w:rPr>
        <w:t xml:space="preserve"> present.</w:t>
      </w:r>
    </w:p>
    <w:p w:rsidR="005D279B" w:rsidRDefault="005D279B" w:rsidP="005D279B">
      <w:pPr>
        <w:numPr>
          <w:ilvl w:val="1"/>
          <w:numId w:val="6"/>
        </w:numPr>
        <w:ind w:left="1134" w:hanging="774"/>
        <w:jc w:val="both"/>
        <w:rPr>
          <w:rFonts w:ascii="Calibri" w:hAnsi="Calibri" w:cs="Calibri"/>
        </w:rPr>
      </w:pPr>
      <w:r>
        <w:rPr>
          <w:rFonts w:ascii="Calibri" w:hAnsi="Calibri" w:cs="Calibri"/>
        </w:rPr>
        <w:t xml:space="preserve">O2 4G investment program </w:t>
      </w:r>
      <w:r w:rsidR="006A549D">
        <w:rPr>
          <w:rFonts w:ascii="Calibri" w:hAnsi="Calibri" w:cs="Calibri"/>
        </w:rPr>
        <w:t>update provided, awaiting feedback from project manager at O2.</w:t>
      </w:r>
    </w:p>
    <w:p w:rsidR="005D279B" w:rsidRPr="000515A8" w:rsidRDefault="006A549D" w:rsidP="005D279B">
      <w:pPr>
        <w:numPr>
          <w:ilvl w:val="1"/>
          <w:numId w:val="6"/>
        </w:numPr>
        <w:ind w:left="1134" w:hanging="774"/>
        <w:jc w:val="both"/>
        <w:rPr>
          <w:rFonts w:ascii="Calibri" w:hAnsi="Calibri" w:cs="Calibri"/>
        </w:rPr>
      </w:pPr>
      <w:r>
        <w:rPr>
          <w:rFonts w:ascii="Calibri" w:hAnsi="Calibri" w:cs="Calibri"/>
        </w:rPr>
        <w:lastRenderedPageBreak/>
        <w:t xml:space="preserve">The Clerk </w:t>
      </w:r>
      <w:r w:rsidR="005D279B">
        <w:rPr>
          <w:rFonts w:ascii="Calibri" w:hAnsi="Calibri" w:cs="Calibri"/>
        </w:rPr>
        <w:t>provide</w:t>
      </w:r>
      <w:r>
        <w:rPr>
          <w:rFonts w:ascii="Calibri" w:hAnsi="Calibri" w:cs="Calibri"/>
        </w:rPr>
        <w:t>d</w:t>
      </w:r>
      <w:r w:rsidR="005D279B">
        <w:rPr>
          <w:rFonts w:ascii="Calibri" w:hAnsi="Calibri" w:cs="Calibri"/>
        </w:rPr>
        <w:t xml:space="preserve"> feedback from </w:t>
      </w:r>
      <w:r>
        <w:rPr>
          <w:rFonts w:ascii="Calibri" w:hAnsi="Calibri" w:cs="Calibri"/>
        </w:rPr>
        <w:t xml:space="preserve">the </w:t>
      </w:r>
      <w:r w:rsidR="005D279B">
        <w:rPr>
          <w:rFonts w:ascii="Calibri" w:hAnsi="Calibri" w:cs="Calibri"/>
        </w:rPr>
        <w:t>SLCC meeting</w:t>
      </w:r>
      <w:r>
        <w:rPr>
          <w:rFonts w:ascii="Calibri" w:hAnsi="Calibri" w:cs="Calibri"/>
        </w:rPr>
        <w:t xml:space="preserve"> including advice that SLCC recommended that all Parish Councils should be a member of HALC.</w:t>
      </w:r>
    </w:p>
    <w:p w:rsidR="005D279B" w:rsidRDefault="005D279B" w:rsidP="005D279B">
      <w:pPr>
        <w:jc w:val="both"/>
        <w:rPr>
          <w:rFonts w:ascii="Calibri" w:hAnsi="Calibri" w:cs="Calibri"/>
        </w:rPr>
      </w:pPr>
    </w:p>
    <w:p w:rsidR="006A549D" w:rsidRPr="006A549D" w:rsidRDefault="005D279B" w:rsidP="00A90A1A">
      <w:pPr>
        <w:pStyle w:val="ListParagraph"/>
        <w:numPr>
          <w:ilvl w:val="0"/>
          <w:numId w:val="6"/>
        </w:numPr>
        <w:ind w:left="360"/>
        <w:rPr>
          <w:rFonts w:ascii="Calibri" w:hAnsi="Calibri" w:cs="Calibri"/>
        </w:rPr>
      </w:pPr>
      <w:r w:rsidRPr="006A549D">
        <w:rPr>
          <w:rFonts w:ascii="Calibri" w:hAnsi="Calibri" w:cs="Calibri"/>
          <w:b/>
          <w:u w:val="single"/>
        </w:rPr>
        <w:t>Public Question Time</w:t>
      </w:r>
      <w:r w:rsidRPr="006A549D">
        <w:rPr>
          <w:rFonts w:ascii="Calibri" w:hAnsi="Calibri" w:cs="Calibri"/>
          <w:b/>
        </w:rPr>
        <w:t xml:space="preserve"> </w:t>
      </w:r>
    </w:p>
    <w:p w:rsidR="006A549D" w:rsidRDefault="006A549D" w:rsidP="006A549D">
      <w:pPr>
        <w:rPr>
          <w:rFonts w:ascii="Calibri" w:hAnsi="Calibri" w:cs="Calibri"/>
        </w:rPr>
      </w:pPr>
    </w:p>
    <w:p w:rsidR="00A90A1A" w:rsidRPr="006A549D" w:rsidRDefault="00A90A1A" w:rsidP="006A549D">
      <w:pPr>
        <w:rPr>
          <w:rFonts w:ascii="Calibri" w:hAnsi="Calibri" w:cs="Calibri"/>
        </w:rPr>
      </w:pPr>
      <w:r w:rsidRPr="006A549D">
        <w:rPr>
          <w:rFonts w:ascii="Calibri" w:hAnsi="Calibri" w:cs="Calibri"/>
        </w:rPr>
        <w:t xml:space="preserve">Report received about </w:t>
      </w:r>
      <w:r w:rsidR="004E74C3">
        <w:rPr>
          <w:rFonts w:ascii="Calibri" w:hAnsi="Calibri" w:cs="Calibri"/>
        </w:rPr>
        <w:t>a HGV that is parking overnight routinely in the community carpark</w:t>
      </w:r>
      <w:r w:rsidR="00792839">
        <w:rPr>
          <w:rFonts w:ascii="Calibri" w:hAnsi="Calibri" w:cs="Calibri"/>
        </w:rPr>
        <w:t>. Clerk to contact G M Joyce to make them aware of the issues with culverts onsite and to ask them not to park there in future.</w:t>
      </w:r>
    </w:p>
    <w:p w:rsidR="004E74C3" w:rsidRDefault="004E74C3" w:rsidP="004E74C3">
      <w:pPr>
        <w:rPr>
          <w:rFonts w:ascii="Calibri" w:hAnsi="Calibri" w:cs="Calibri"/>
        </w:rPr>
      </w:pPr>
    </w:p>
    <w:p w:rsidR="00A90A1A" w:rsidRPr="004E74C3" w:rsidRDefault="004E74C3" w:rsidP="004E74C3">
      <w:pPr>
        <w:rPr>
          <w:rFonts w:ascii="Calibri" w:hAnsi="Calibri" w:cs="Calibri"/>
        </w:rPr>
      </w:pPr>
      <w:r>
        <w:rPr>
          <w:rFonts w:ascii="Calibri" w:hAnsi="Calibri" w:cs="Calibri"/>
        </w:rPr>
        <w:t>It was noted that the financial information had not been attached to the minutes that are on the website for September 2018 – Clerk to amend accordingly.</w:t>
      </w:r>
    </w:p>
    <w:p w:rsidR="005D279B" w:rsidRPr="00CB36B0" w:rsidRDefault="005D279B" w:rsidP="005D279B">
      <w:pPr>
        <w:pStyle w:val="ListParagraph"/>
        <w:ind w:left="360"/>
        <w:rPr>
          <w:rFonts w:ascii="Calibri" w:hAnsi="Calibri" w:cs="Calibri"/>
          <w:b/>
          <w:u w:val="single"/>
        </w:rPr>
      </w:pPr>
    </w:p>
    <w:p w:rsidR="005D279B" w:rsidRPr="00CB36B0" w:rsidRDefault="005D279B" w:rsidP="005D279B">
      <w:pPr>
        <w:pStyle w:val="ListParagraph"/>
        <w:numPr>
          <w:ilvl w:val="0"/>
          <w:numId w:val="6"/>
        </w:numPr>
        <w:ind w:left="360"/>
        <w:rPr>
          <w:rFonts w:ascii="Calibri" w:hAnsi="Calibri" w:cs="Calibri"/>
          <w:b/>
          <w:u w:val="single"/>
        </w:rPr>
      </w:pPr>
      <w:r w:rsidRPr="00CB36B0">
        <w:rPr>
          <w:rFonts w:ascii="Calibri" w:hAnsi="Calibri" w:cs="Calibri"/>
          <w:b/>
          <w:u w:val="single"/>
        </w:rPr>
        <w:t>Confirmation of the next Ordinary Meeting, Time, Date &amp; Venue.</w:t>
      </w:r>
    </w:p>
    <w:p w:rsidR="005D279B" w:rsidRPr="002319B4" w:rsidRDefault="005D279B" w:rsidP="005D279B">
      <w:pPr>
        <w:pStyle w:val="ListParagraph"/>
        <w:ind w:left="360"/>
        <w:jc w:val="both"/>
        <w:rPr>
          <w:rFonts w:ascii="Calibri" w:hAnsi="Calibri" w:cs="Calibri"/>
          <w:b/>
          <w:u w:val="single"/>
        </w:rPr>
      </w:pPr>
    </w:p>
    <w:p w:rsidR="005D279B" w:rsidRPr="002319B4" w:rsidRDefault="005D279B" w:rsidP="005D279B">
      <w:pPr>
        <w:pStyle w:val="ListParagraph"/>
        <w:ind w:left="360"/>
        <w:jc w:val="both"/>
        <w:rPr>
          <w:rFonts w:ascii="Calibri" w:hAnsi="Calibri" w:cs="Calibri"/>
        </w:rPr>
      </w:pPr>
      <w:r w:rsidRPr="002319B4">
        <w:rPr>
          <w:rFonts w:ascii="Calibri" w:hAnsi="Calibri" w:cs="Calibri"/>
          <w:b/>
        </w:rPr>
        <w:tab/>
      </w:r>
      <w:r w:rsidRPr="002319B4">
        <w:rPr>
          <w:rFonts w:ascii="Calibri" w:hAnsi="Calibri" w:cs="Calibri"/>
          <w:b/>
        </w:rPr>
        <w:tab/>
      </w:r>
      <w:r w:rsidRPr="002319B4">
        <w:rPr>
          <w:rFonts w:ascii="Calibri" w:hAnsi="Calibri" w:cs="Calibri"/>
        </w:rPr>
        <w:t>7.</w:t>
      </w:r>
      <w:r>
        <w:rPr>
          <w:rFonts w:ascii="Calibri" w:hAnsi="Calibri" w:cs="Calibri"/>
        </w:rPr>
        <w:t>3</w:t>
      </w:r>
      <w:r w:rsidRPr="002319B4">
        <w:rPr>
          <w:rFonts w:ascii="Calibri" w:hAnsi="Calibri" w:cs="Calibri"/>
        </w:rPr>
        <w:t xml:space="preserve">0 pm, </w:t>
      </w:r>
      <w:r>
        <w:rPr>
          <w:rFonts w:ascii="Calibri" w:hAnsi="Calibri" w:cs="Calibri"/>
        </w:rPr>
        <w:t>16</w:t>
      </w:r>
      <w:r w:rsidRPr="00580462">
        <w:rPr>
          <w:rFonts w:ascii="Calibri" w:hAnsi="Calibri" w:cs="Calibri"/>
          <w:vertAlign w:val="superscript"/>
        </w:rPr>
        <w:t>th</w:t>
      </w:r>
      <w:r>
        <w:rPr>
          <w:rFonts w:ascii="Calibri" w:hAnsi="Calibri" w:cs="Calibri"/>
        </w:rPr>
        <w:t xml:space="preserve"> January 2019</w:t>
      </w:r>
      <w:r w:rsidRPr="002319B4">
        <w:rPr>
          <w:rFonts w:ascii="Calibri" w:hAnsi="Calibri" w:cs="Calibri"/>
        </w:rPr>
        <w:t>, Youth and Resource Centre.</w:t>
      </w:r>
    </w:p>
    <w:p w:rsidR="005D279B" w:rsidRPr="00EB0CD0" w:rsidRDefault="005D279B" w:rsidP="005D279B">
      <w:pPr>
        <w:pStyle w:val="NormalWeb"/>
        <w:rPr>
          <w:rFonts w:ascii="Calibri" w:hAnsi="Calibri"/>
        </w:rPr>
      </w:pPr>
      <w:r w:rsidRPr="00FB23E6">
        <w:rPr>
          <w:rFonts w:ascii="Calibri" w:hAnsi="Calibri"/>
          <w:b/>
          <w:bCs/>
        </w:rPr>
        <w:t xml:space="preserve"> </w:t>
      </w:r>
      <w:r w:rsidRPr="00FB23E6">
        <w:tab/>
      </w:r>
    </w:p>
    <w:p w:rsidR="00760416" w:rsidRPr="00760416" w:rsidRDefault="00760416" w:rsidP="00760416">
      <w:pPr>
        <w:rPr>
          <w:rFonts w:ascii="Calibri" w:hAnsi="Calibri" w:cs="Calibri"/>
          <w:color w:val="000000"/>
          <w:szCs w:val="22"/>
          <w:u w:color="000000"/>
          <w:lang w:eastAsia="en-GB"/>
        </w:rPr>
      </w:pPr>
      <w:r w:rsidRPr="00760416">
        <w:rPr>
          <w:rFonts w:ascii="Calibri" w:hAnsi="Calibri" w:cs="Calibri"/>
          <w:color w:val="000000"/>
          <w:szCs w:val="22"/>
          <w:u w:color="000000"/>
          <w:lang w:eastAsia="en-GB"/>
        </w:rPr>
        <w:tab/>
        <w:t>The Chairman dec</w:t>
      </w:r>
      <w:r>
        <w:rPr>
          <w:rFonts w:ascii="Calibri" w:hAnsi="Calibri" w:cs="Calibri"/>
          <w:color w:val="000000"/>
          <w:szCs w:val="22"/>
          <w:u w:color="000000"/>
          <w:lang w:eastAsia="en-GB"/>
        </w:rPr>
        <w:t>lared the meeting closed at 9.25</w:t>
      </w:r>
      <w:r w:rsidRPr="00760416">
        <w:rPr>
          <w:rFonts w:ascii="Calibri" w:hAnsi="Calibri" w:cs="Calibri"/>
          <w:color w:val="000000"/>
          <w:szCs w:val="22"/>
          <w:u w:color="000000"/>
          <w:lang w:eastAsia="en-GB"/>
        </w:rPr>
        <w:t>pm.</w:t>
      </w:r>
    </w:p>
    <w:p w:rsidR="00760416" w:rsidRPr="00760416" w:rsidRDefault="00760416" w:rsidP="00760416">
      <w:pPr>
        <w:rPr>
          <w:rFonts w:ascii="Calibri" w:hAnsi="Calibri" w:cs="Calibri"/>
          <w:color w:val="000000"/>
          <w:szCs w:val="22"/>
          <w:u w:color="000000"/>
          <w:lang w:eastAsia="en-GB"/>
        </w:rPr>
      </w:pPr>
    </w:p>
    <w:p w:rsidR="00760416" w:rsidRPr="00760416" w:rsidRDefault="00760416" w:rsidP="00760416">
      <w:pPr>
        <w:rPr>
          <w:rFonts w:ascii="Calibri" w:hAnsi="Calibri" w:cs="Calibri"/>
          <w:color w:val="000000"/>
          <w:szCs w:val="22"/>
          <w:u w:color="000000"/>
          <w:lang w:eastAsia="en-GB"/>
        </w:rPr>
      </w:pPr>
      <w:r w:rsidRPr="00760416">
        <w:rPr>
          <w:rFonts w:ascii="Calibri" w:hAnsi="Calibri" w:cs="Calibri"/>
          <w:color w:val="000000"/>
          <w:szCs w:val="22"/>
          <w:u w:color="000000"/>
          <w:lang w:eastAsia="en-GB"/>
        </w:rPr>
        <w:tab/>
        <w:t>Councillor Mr. Terry Smissen Chairman</w:t>
      </w:r>
    </w:p>
    <w:p w:rsidR="00760416" w:rsidRPr="00760416" w:rsidRDefault="00760416" w:rsidP="00760416">
      <w:pPr>
        <w:rPr>
          <w:rFonts w:ascii="Calibri" w:hAnsi="Calibri" w:cs="Calibri"/>
          <w:color w:val="000000"/>
          <w:szCs w:val="22"/>
          <w:u w:color="000000"/>
          <w:lang w:eastAsia="en-GB"/>
        </w:rPr>
      </w:pPr>
      <w:bookmarkStart w:id="0" w:name="_GoBack"/>
      <w:bookmarkEnd w:id="0"/>
    </w:p>
    <w:p w:rsidR="00760416" w:rsidRPr="00760416" w:rsidRDefault="00760416" w:rsidP="00760416">
      <w:pPr>
        <w:rPr>
          <w:rFonts w:ascii="Calibri" w:hAnsi="Calibri" w:cs="Calibri"/>
          <w:color w:val="000000"/>
          <w:szCs w:val="22"/>
          <w:u w:color="000000"/>
          <w:lang w:eastAsia="en-GB"/>
        </w:rPr>
      </w:pPr>
      <w:r w:rsidRPr="00760416">
        <w:rPr>
          <w:rFonts w:ascii="Calibri" w:hAnsi="Calibri" w:cs="Calibri"/>
          <w:color w:val="000000"/>
          <w:szCs w:val="22"/>
          <w:u w:color="000000"/>
          <w:lang w:eastAsia="en-GB"/>
        </w:rPr>
        <w:tab/>
        <w:t>Signed…………………………………………………….</w:t>
      </w:r>
    </w:p>
    <w:p w:rsidR="00760416" w:rsidRPr="00760416" w:rsidRDefault="00760416" w:rsidP="00760416">
      <w:pPr>
        <w:rPr>
          <w:rFonts w:ascii="Calibri" w:hAnsi="Calibri" w:cs="Calibri"/>
          <w:color w:val="000000"/>
          <w:szCs w:val="22"/>
          <w:u w:color="000000"/>
          <w:lang w:eastAsia="en-GB"/>
        </w:rPr>
      </w:pPr>
    </w:p>
    <w:p w:rsidR="0001412F" w:rsidRDefault="00760416" w:rsidP="00760416">
      <w:r w:rsidRPr="00760416">
        <w:rPr>
          <w:rFonts w:ascii="Calibri" w:hAnsi="Calibri" w:cs="Calibri"/>
          <w:color w:val="000000"/>
          <w:szCs w:val="22"/>
          <w:u w:color="000000"/>
          <w:lang w:eastAsia="en-GB"/>
        </w:rPr>
        <w:tab/>
        <w:t>Date………………………………………….</w:t>
      </w:r>
      <w:r w:rsidR="0001412F">
        <w:br w:type="page"/>
      </w:r>
    </w:p>
    <w:p w:rsidR="00760416" w:rsidRPr="004C2207" w:rsidRDefault="00760416" w:rsidP="00760416">
      <w:pPr>
        <w:pStyle w:val="Header"/>
        <w:jc w:val="center"/>
        <w:rPr>
          <w:rFonts w:ascii="Cambria" w:hAnsi="Cambria"/>
          <w:b/>
        </w:rPr>
      </w:pPr>
      <w:r w:rsidRPr="004C2207">
        <w:rPr>
          <w:rFonts w:ascii="Cambria" w:hAnsi="Cambria"/>
          <w:b/>
        </w:rPr>
        <w:lastRenderedPageBreak/>
        <w:t>Appendix A - Financial Information</w:t>
      </w:r>
    </w:p>
    <w:p w:rsidR="00760416" w:rsidRDefault="00760416">
      <w:pPr>
        <w:rPr>
          <w:rFonts w:ascii="Calibri" w:hAnsi="Calibri" w:cs="Calibri"/>
          <w:color w:val="000000"/>
          <w:szCs w:val="22"/>
          <w:u w:color="00000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36"/>
        <w:gridCol w:w="1357"/>
        <w:gridCol w:w="1290"/>
      </w:tblGrid>
      <w:tr w:rsidR="0001412F" w:rsidRPr="00B57F57" w:rsidTr="00760416">
        <w:trPr>
          <w:jc w:val="center"/>
        </w:trPr>
        <w:tc>
          <w:tcPr>
            <w:tcW w:w="5260" w:type="dxa"/>
            <w:shd w:val="clear" w:color="auto" w:fill="auto"/>
          </w:tcPr>
          <w:p w:rsidR="0001412F" w:rsidRPr="00B57F57" w:rsidRDefault="0001412F" w:rsidP="005B5438">
            <w:pPr>
              <w:pStyle w:val="NoSpacing"/>
              <w:rPr>
                <w:b/>
                <w:sz w:val="20"/>
                <w:szCs w:val="20"/>
                <w:u w:val="single"/>
                <w:lang w:eastAsia="en-GB"/>
              </w:rPr>
            </w:pPr>
            <w:r w:rsidRPr="00B57F57">
              <w:rPr>
                <w:b/>
                <w:sz w:val="20"/>
                <w:szCs w:val="20"/>
                <w:u w:val="single"/>
                <w:lang w:eastAsia="en-GB"/>
              </w:rPr>
              <w:t>Opening Balances</w:t>
            </w:r>
          </w:p>
        </w:tc>
        <w:tc>
          <w:tcPr>
            <w:tcW w:w="1336" w:type="dxa"/>
            <w:shd w:val="clear" w:color="auto" w:fill="auto"/>
          </w:tcPr>
          <w:p w:rsidR="0001412F" w:rsidRPr="00B57F57" w:rsidRDefault="0001412F" w:rsidP="005B5438">
            <w:pPr>
              <w:pStyle w:val="NoSpacing"/>
              <w:jc w:val="center"/>
              <w:rPr>
                <w:b/>
                <w:sz w:val="20"/>
                <w:szCs w:val="20"/>
                <w:lang w:eastAsia="en-GB"/>
              </w:rPr>
            </w:pPr>
            <w:r w:rsidRPr="00B57F57">
              <w:rPr>
                <w:b/>
                <w:sz w:val="20"/>
                <w:szCs w:val="20"/>
                <w:lang w:eastAsia="en-GB"/>
              </w:rPr>
              <w:t>Current A/c</w:t>
            </w:r>
          </w:p>
        </w:tc>
        <w:tc>
          <w:tcPr>
            <w:tcW w:w="1357" w:type="dxa"/>
            <w:shd w:val="clear" w:color="auto" w:fill="auto"/>
          </w:tcPr>
          <w:p w:rsidR="0001412F" w:rsidRPr="00B57F57" w:rsidRDefault="0001412F" w:rsidP="005B5438">
            <w:pPr>
              <w:pStyle w:val="NoSpacing"/>
              <w:jc w:val="center"/>
              <w:rPr>
                <w:b/>
                <w:sz w:val="20"/>
                <w:szCs w:val="20"/>
                <w:lang w:eastAsia="en-GB"/>
              </w:rPr>
            </w:pPr>
            <w:r w:rsidRPr="00B57F57">
              <w:rPr>
                <w:b/>
                <w:sz w:val="20"/>
                <w:szCs w:val="20"/>
                <w:lang w:eastAsia="en-GB"/>
              </w:rPr>
              <w:t>Reserve A/c</w:t>
            </w:r>
          </w:p>
        </w:tc>
        <w:tc>
          <w:tcPr>
            <w:tcW w:w="1290" w:type="dxa"/>
            <w:shd w:val="clear" w:color="auto" w:fill="auto"/>
          </w:tcPr>
          <w:p w:rsidR="0001412F" w:rsidRPr="00B57F57" w:rsidRDefault="0001412F" w:rsidP="005B5438">
            <w:pPr>
              <w:pStyle w:val="NoSpacing"/>
              <w:jc w:val="center"/>
              <w:rPr>
                <w:b/>
                <w:sz w:val="20"/>
                <w:szCs w:val="20"/>
                <w:lang w:eastAsia="en-GB"/>
              </w:rPr>
            </w:pPr>
            <w:r w:rsidRPr="00B57F57">
              <w:rPr>
                <w:b/>
                <w:sz w:val="20"/>
                <w:szCs w:val="20"/>
                <w:lang w:eastAsia="en-GB"/>
              </w:rPr>
              <w:t>Total</w:t>
            </w:r>
          </w:p>
        </w:tc>
      </w:tr>
      <w:tr w:rsidR="0001412F" w:rsidRPr="00B57F57" w:rsidTr="00760416">
        <w:trPr>
          <w:jc w:val="center"/>
        </w:trPr>
        <w:tc>
          <w:tcPr>
            <w:tcW w:w="5260" w:type="dxa"/>
            <w:shd w:val="clear" w:color="auto" w:fill="auto"/>
          </w:tcPr>
          <w:p w:rsidR="0001412F" w:rsidRPr="00177FF8" w:rsidRDefault="0001412F" w:rsidP="005B5438">
            <w:pPr>
              <w:pStyle w:val="NoSpacing"/>
              <w:rPr>
                <w:rFonts w:cs="Calibri"/>
                <w:sz w:val="20"/>
                <w:szCs w:val="20"/>
                <w:lang w:eastAsia="en-GB"/>
              </w:rPr>
            </w:pPr>
            <w:r w:rsidRPr="00177FF8">
              <w:rPr>
                <w:rFonts w:cs="Calibri"/>
                <w:sz w:val="20"/>
                <w:szCs w:val="20"/>
                <w:lang w:eastAsia="en-GB"/>
              </w:rPr>
              <w:t>As at 31/10/2018</w:t>
            </w:r>
          </w:p>
        </w:tc>
        <w:tc>
          <w:tcPr>
            <w:tcW w:w="1336" w:type="dxa"/>
            <w:shd w:val="clear" w:color="auto" w:fill="auto"/>
          </w:tcPr>
          <w:p w:rsidR="0001412F" w:rsidRPr="00177FF8" w:rsidRDefault="0001412F" w:rsidP="005B5438">
            <w:pPr>
              <w:jc w:val="right"/>
              <w:rPr>
                <w:rFonts w:ascii="Calibri" w:hAnsi="Calibri" w:cs="Calibri"/>
                <w:sz w:val="20"/>
                <w:szCs w:val="20"/>
              </w:rPr>
            </w:pPr>
            <w:r w:rsidRPr="00177FF8">
              <w:rPr>
                <w:rFonts w:ascii="Calibri" w:hAnsi="Calibri" w:cs="Calibri"/>
                <w:sz w:val="20"/>
                <w:szCs w:val="20"/>
              </w:rPr>
              <w:t xml:space="preserve"> 6,702.35 </w:t>
            </w:r>
          </w:p>
        </w:tc>
        <w:tc>
          <w:tcPr>
            <w:tcW w:w="1357" w:type="dxa"/>
            <w:shd w:val="clear" w:color="auto" w:fill="auto"/>
          </w:tcPr>
          <w:p w:rsidR="0001412F" w:rsidRPr="00177FF8" w:rsidRDefault="0001412F" w:rsidP="005B5438">
            <w:pPr>
              <w:jc w:val="right"/>
              <w:rPr>
                <w:rFonts w:ascii="Calibri" w:hAnsi="Calibri" w:cs="Calibri"/>
                <w:sz w:val="20"/>
                <w:szCs w:val="20"/>
              </w:rPr>
            </w:pPr>
            <w:r w:rsidRPr="00177FF8">
              <w:rPr>
                <w:rFonts w:ascii="Calibri" w:hAnsi="Calibri" w:cs="Calibri"/>
                <w:sz w:val="20"/>
                <w:szCs w:val="20"/>
              </w:rPr>
              <w:t xml:space="preserve"> 34,309.35 </w:t>
            </w:r>
          </w:p>
        </w:tc>
        <w:tc>
          <w:tcPr>
            <w:tcW w:w="1290" w:type="dxa"/>
            <w:shd w:val="clear" w:color="auto" w:fill="auto"/>
          </w:tcPr>
          <w:p w:rsidR="0001412F" w:rsidRPr="00177FF8" w:rsidRDefault="0001412F" w:rsidP="005B5438">
            <w:pPr>
              <w:jc w:val="right"/>
              <w:rPr>
                <w:rFonts w:ascii="Calibri" w:hAnsi="Calibri" w:cs="Calibri"/>
                <w:sz w:val="20"/>
                <w:szCs w:val="20"/>
              </w:rPr>
            </w:pPr>
            <w:r w:rsidRPr="00177FF8">
              <w:rPr>
                <w:rFonts w:ascii="Calibri" w:hAnsi="Calibri" w:cs="Calibri"/>
                <w:sz w:val="20"/>
                <w:szCs w:val="20"/>
              </w:rPr>
              <w:t xml:space="preserve"> 41,011.70 </w:t>
            </w:r>
          </w:p>
        </w:tc>
      </w:tr>
    </w:tbl>
    <w:p w:rsidR="0001412F" w:rsidRDefault="0001412F"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W w:w="0" w:type="auto"/>
        <w:jc w:val="center"/>
        <w:tblBorders>
          <w:bottom w:val="single" w:sz="4" w:space="0" w:color="auto"/>
        </w:tblBorders>
        <w:tblLook w:val="04A0" w:firstRow="1" w:lastRow="0" w:firstColumn="1" w:lastColumn="0" w:noHBand="0" w:noVBand="1"/>
      </w:tblPr>
      <w:tblGrid>
        <w:gridCol w:w="1126"/>
        <w:gridCol w:w="3022"/>
        <w:gridCol w:w="1191"/>
        <w:gridCol w:w="1341"/>
        <w:gridCol w:w="1300"/>
        <w:gridCol w:w="1263"/>
      </w:tblGrid>
      <w:tr w:rsidR="00760416" w:rsidRPr="00B57F57" w:rsidTr="00760416">
        <w:trPr>
          <w:jc w:val="center"/>
        </w:trPr>
        <w:tc>
          <w:tcPr>
            <w:tcW w:w="5339" w:type="dxa"/>
            <w:gridSpan w:val="3"/>
            <w:shd w:val="clear" w:color="auto" w:fill="auto"/>
          </w:tcPr>
          <w:p w:rsidR="00760416" w:rsidRPr="00B57F57" w:rsidRDefault="00760416" w:rsidP="005B5438">
            <w:pPr>
              <w:pStyle w:val="NoSpacing"/>
              <w:rPr>
                <w:sz w:val="20"/>
                <w:szCs w:val="20"/>
                <w:lang w:eastAsia="en-GB"/>
              </w:rPr>
            </w:pPr>
            <w:r w:rsidRPr="00B57F57">
              <w:rPr>
                <w:b/>
                <w:sz w:val="20"/>
                <w:szCs w:val="20"/>
                <w:u w:val="single"/>
                <w:lang w:eastAsia="en-GB"/>
              </w:rPr>
              <w:t>Receipts</w:t>
            </w:r>
          </w:p>
        </w:tc>
        <w:tc>
          <w:tcPr>
            <w:tcW w:w="1341" w:type="dxa"/>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Current A/c</w:t>
            </w:r>
          </w:p>
        </w:tc>
        <w:tc>
          <w:tcPr>
            <w:tcW w:w="1300" w:type="dxa"/>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Reserve A/c</w:t>
            </w:r>
          </w:p>
        </w:tc>
        <w:tc>
          <w:tcPr>
            <w:tcW w:w="1263" w:type="dxa"/>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Total</w:t>
            </w:r>
          </w:p>
        </w:tc>
      </w:tr>
      <w:tr w:rsidR="00760416" w:rsidRPr="00312C7B" w:rsidTr="00760416">
        <w:trPr>
          <w:jc w:val="center"/>
        </w:trPr>
        <w:tc>
          <w:tcPr>
            <w:tcW w:w="1126" w:type="dxa"/>
            <w:shd w:val="clear" w:color="auto" w:fill="auto"/>
          </w:tcPr>
          <w:p w:rsidR="00760416" w:rsidRDefault="00760416" w:rsidP="005B5438">
            <w:pPr>
              <w:rPr>
                <w:rFonts w:ascii="Calibri" w:hAnsi="Calibri" w:cs="Calibri"/>
                <w:sz w:val="20"/>
                <w:szCs w:val="20"/>
              </w:rPr>
            </w:pPr>
            <w:r>
              <w:rPr>
                <w:rFonts w:ascii="Calibri" w:hAnsi="Calibri" w:cs="Calibri"/>
                <w:sz w:val="20"/>
                <w:szCs w:val="20"/>
              </w:rPr>
              <w:t>31/10/18</w:t>
            </w:r>
          </w:p>
        </w:tc>
        <w:tc>
          <w:tcPr>
            <w:tcW w:w="4213" w:type="dxa"/>
            <w:gridSpan w:val="2"/>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Bank Interest Received</w:t>
            </w:r>
          </w:p>
        </w:tc>
        <w:tc>
          <w:tcPr>
            <w:tcW w:w="1341"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c>
          <w:tcPr>
            <w:tcW w:w="1300" w:type="dxa"/>
            <w:shd w:val="clear" w:color="auto" w:fill="auto"/>
          </w:tcPr>
          <w:p w:rsidR="00760416" w:rsidRPr="001F4187" w:rsidRDefault="00760416" w:rsidP="005B5438">
            <w:pPr>
              <w:jc w:val="right"/>
              <w:rPr>
                <w:rFonts w:ascii="Calibri" w:hAnsi="Calibri" w:cs="Calibri"/>
                <w:sz w:val="20"/>
                <w:szCs w:val="20"/>
              </w:rPr>
            </w:pPr>
            <w:r w:rsidRPr="001F4187">
              <w:rPr>
                <w:rFonts w:ascii="Calibri" w:hAnsi="Calibri" w:cs="Calibri"/>
                <w:sz w:val="20"/>
                <w:szCs w:val="20"/>
              </w:rPr>
              <w:t>6.35</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Default="00760416" w:rsidP="005B5438">
            <w:pPr>
              <w:rPr>
                <w:rFonts w:ascii="Calibri" w:hAnsi="Calibri" w:cs="Calibri"/>
                <w:sz w:val="20"/>
                <w:szCs w:val="20"/>
              </w:rPr>
            </w:pPr>
            <w:r>
              <w:rPr>
                <w:rFonts w:ascii="Calibri" w:hAnsi="Calibri" w:cs="Calibri"/>
                <w:sz w:val="20"/>
                <w:szCs w:val="20"/>
              </w:rPr>
              <w:t>30/10/18</w:t>
            </w:r>
          </w:p>
        </w:tc>
        <w:tc>
          <w:tcPr>
            <w:tcW w:w="4213" w:type="dxa"/>
            <w:gridSpan w:val="2"/>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Aardvark Installations – CCN Advertising</w:t>
            </w:r>
          </w:p>
        </w:tc>
        <w:tc>
          <w:tcPr>
            <w:tcW w:w="1341" w:type="dxa"/>
            <w:shd w:val="clear" w:color="auto" w:fill="auto"/>
          </w:tcPr>
          <w:p w:rsidR="00760416" w:rsidRPr="00312C7B" w:rsidRDefault="00760416" w:rsidP="005B5438">
            <w:pPr>
              <w:jc w:val="right"/>
              <w:rPr>
                <w:rFonts w:ascii="Calibri" w:hAnsi="Calibri" w:cs="Calibri"/>
                <w:sz w:val="20"/>
                <w:szCs w:val="20"/>
              </w:rPr>
            </w:pPr>
            <w:r>
              <w:rPr>
                <w:rFonts w:ascii="Calibri" w:hAnsi="Calibri" w:cs="Calibri"/>
                <w:sz w:val="20"/>
                <w:szCs w:val="20"/>
              </w:rPr>
              <w:t>85.00</w:t>
            </w:r>
          </w:p>
        </w:tc>
        <w:tc>
          <w:tcPr>
            <w:tcW w:w="1300" w:type="dxa"/>
            <w:shd w:val="clear" w:color="auto" w:fill="auto"/>
          </w:tcPr>
          <w:p w:rsidR="00760416" w:rsidRPr="0024571E" w:rsidRDefault="00760416" w:rsidP="005B5438">
            <w:pPr>
              <w:rPr>
                <w:rFonts w:ascii="Calibri" w:hAnsi="Calibri" w:cs="Calibri"/>
                <w:color w:val="FFFFFF"/>
                <w:sz w:val="20"/>
                <w:szCs w:val="20"/>
              </w:rPr>
            </w:pPr>
            <w:r w:rsidRPr="0024571E">
              <w:rPr>
                <w:rFonts w:ascii="Calibri" w:hAnsi="Calibri" w:cs="Calibri"/>
                <w:color w:val="FFFFFF"/>
                <w:sz w:val="20"/>
                <w:szCs w:val="20"/>
              </w:rPr>
              <w:t>0.00</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01/11</w:t>
            </w:r>
            <w:r w:rsidRPr="00312C7B">
              <w:rPr>
                <w:rFonts w:ascii="Calibri" w:hAnsi="Calibri" w:cs="Calibri"/>
                <w:sz w:val="20"/>
                <w:szCs w:val="20"/>
              </w:rPr>
              <w:t>/18</w:t>
            </w:r>
          </w:p>
        </w:tc>
        <w:tc>
          <w:tcPr>
            <w:tcW w:w="4213" w:type="dxa"/>
            <w:gridSpan w:val="2"/>
            <w:shd w:val="clear" w:color="auto" w:fill="auto"/>
          </w:tcPr>
          <w:p w:rsidR="00760416" w:rsidRPr="00312C7B" w:rsidRDefault="00760416" w:rsidP="005B5438">
            <w:pPr>
              <w:rPr>
                <w:rFonts w:ascii="Calibri" w:hAnsi="Calibri" w:cs="Calibri"/>
                <w:sz w:val="20"/>
                <w:szCs w:val="20"/>
              </w:rPr>
            </w:pPr>
            <w:r w:rsidRPr="00312C7B">
              <w:rPr>
                <w:rFonts w:ascii="Calibri" w:hAnsi="Calibri" w:cs="Calibri"/>
                <w:sz w:val="20"/>
                <w:szCs w:val="20"/>
              </w:rPr>
              <w:t>C</w:t>
            </w:r>
            <w:r>
              <w:rPr>
                <w:rFonts w:ascii="Calibri" w:hAnsi="Calibri" w:cs="Calibri"/>
                <w:sz w:val="20"/>
                <w:szCs w:val="20"/>
              </w:rPr>
              <w:t>redenhill Nursery Ltd - Rent Nov</w:t>
            </w:r>
            <w:r w:rsidRPr="00312C7B">
              <w:rPr>
                <w:rFonts w:ascii="Calibri" w:hAnsi="Calibri" w:cs="Calibri"/>
                <w:sz w:val="20"/>
                <w:szCs w:val="20"/>
              </w:rPr>
              <w:t xml:space="preserve"> 2018</w:t>
            </w:r>
            <w:r>
              <w:rPr>
                <w:rFonts w:ascii="Calibri" w:hAnsi="Calibri" w:cs="Calibri"/>
                <w:sz w:val="20"/>
                <w:szCs w:val="20"/>
              </w:rPr>
              <w:t xml:space="preserve"> (£300 plus Room Setup fee of £150 offset)</w:t>
            </w:r>
          </w:p>
        </w:tc>
        <w:tc>
          <w:tcPr>
            <w:tcW w:w="1341" w:type="dxa"/>
            <w:shd w:val="clear" w:color="auto" w:fill="auto"/>
          </w:tcPr>
          <w:p w:rsidR="00760416" w:rsidRPr="00312C7B" w:rsidRDefault="00760416" w:rsidP="005B5438">
            <w:pPr>
              <w:jc w:val="right"/>
              <w:rPr>
                <w:rFonts w:ascii="Calibri" w:hAnsi="Calibri" w:cs="Calibri"/>
                <w:sz w:val="20"/>
                <w:szCs w:val="20"/>
              </w:rPr>
            </w:pPr>
            <w:r>
              <w:rPr>
                <w:rFonts w:ascii="Calibri" w:hAnsi="Calibri" w:cs="Calibri"/>
                <w:sz w:val="20"/>
                <w:szCs w:val="20"/>
              </w:rPr>
              <w:t xml:space="preserve"> 30</w:t>
            </w:r>
            <w:r w:rsidRPr="00312C7B">
              <w:rPr>
                <w:rFonts w:ascii="Calibri" w:hAnsi="Calibri" w:cs="Calibri"/>
                <w:sz w:val="20"/>
                <w:szCs w:val="20"/>
              </w:rPr>
              <w:t xml:space="preserve">0.00 </w:t>
            </w:r>
          </w:p>
        </w:tc>
        <w:tc>
          <w:tcPr>
            <w:tcW w:w="1300" w:type="dxa"/>
            <w:shd w:val="clear" w:color="auto" w:fill="auto"/>
          </w:tcPr>
          <w:p w:rsidR="00760416" w:rsidRPr="0024571E" w:rsidRDefault="00760416" w:rsidP="005B5438">
            <w:pPr>
              <w:rPr>
                <w:rFonts w:ascii="Calibri" w:hAnsi="Calibri" w:cs="Calibri"/>
                <w:color w:val="FFFFFF"/>
                <w:sz w:val="20"/>
                <w:szCs w:val="20"/>
              </w:rPr>
            </w:pPr>
            <w:r w:rsidRPr="0024571E">
              <w:rPr>
                <w:rFonts w:ascii="Calibri" w:hAnsi="Calibri" w:cs="Calibri"/>
                <w:color w:val="FFFFFF"/>
                <w:sz w:val="20"/>
                <w:szCs w:val="20"/>
              </w:rPr>
              <w:t>0.000.00</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08/11/18</w:t>
            </w:r>
          </w:p>
        </w:tc>
        <w:tc>
          <w:tcPr>
            <w:tcW w:w="4213" w:type="dxa"/>
            <w:gridSpan w:val="2"/>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BGC: 100312 - Cash &amp; Cheques paid in for Defibrillator Appeal</w:t>
            </w:r>
          </w:p>
        </w:tc>
        <w:tc>
          <w:tcPr>
            <w:tcW w:w="1341" w:type="dxa"/>
            <w:shd w:val="clear" w:color="auto" w:fill="auto"/>
          </w:tcPr>
          <w:p w:rsidR="00760416" w:rsidRPr="00312C7B" w:rsidRDefault="00760416" w:rsidP="005B5438">
            <w:pPr>
              <w:jc w:val="right"/>
              <w:rPr>
                <w:rFonts w:ascii="Calibri" w:hAnsi="Calibri" w:cs="Calibri"/>
                <w:sz w:val="20"/>
                <w:szCs w:val="20"/>
              </w:rPr>
            </w:pPr>
            <w:r>
              <w:rPr>
                <w:rFonts w:ascii="Calibri" w:hAnsi="Calibri" w:cs="Calibri"/>
                <w:sz w:val="20"/>
                <w:szCs w:val="20"/>
              </w:rPr>
              <w:t>704.30</w:t>
            </w:r>
            <w:r w:rsidRPr="00312C7B">
              <w:rPr>
                <w:rFonts w:ascii="Calibri" w:hAnsi="Calibri" w:cs="Calibri"/>
                <w:sz w:val="20"/>
                <w:szCs w:val="20"/>
              </w:rPr>
              <w:t xml:space="preserve"> </w:t>
            </w:r>
          </w:p>
        </w:tc>
        <w:tc>
          <w:tcPr>
            <w:tcW w:w="1300" w:type="dxa"/>
            <w:shd w:val="clear" w:color="auto" w:fill="auto"/>
          </w:tcPr>
          <w:p w:rsidR="00760416" w:rsidRPr="0024571E" w:rsidRDefault="00760416" w:rsidP="005B5438">
            <w:pPr>
              <w:jc w:val="right"/>
              <w:rPr>
                <w:rFonts w:ascii="Calibri" w:hAnsi="Calibri" w:cs="Calibri"/>
                <w:b/>
                <w:color w:val="FFFFFF"/>
                <w:sz w:val="20"/>
                <w:szCs w:val="20"/>
              </w:rPr>
            </w:pPr>
            <w:r w:rsidRPr="0024571E">
              <w:rPr>
                <w:rFonts w:ascii="Calibri" w:hAnsi="Calibri" w:cs="Calibri"/>
                <w:color w:val="FFFFFF"/>
                <w:sz w:val="20"/>
                <w:szCs w:val="20"/>
              </w:rPr>
              <w:t>0.00</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08/11/18</w:t>
            </w:r>
          </w:p>
        </w:tc>
        <w:tc>
          <w:tcPr>
            <w:tcW w:w="4213" w:type="dxa"/>
            <w:gridSpan w:val="2"/>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BGC: 100312 – Cherry’s Gardening Services CCN Advertising</w:t>
            </w:r>
          </w:p>
        </w:tc>
        <w:tc>
          <w:tcPr>
            <w:tcW w:w="1341" w:type="dxa"/>
            <w:shd w:val="clear" w:color="auto" w:fill="auto"/>
          </w:tcPr>
          <w:p w:rsidR="00760416" w:rsidRPr="00312C7B" w:rsidRDefault="00760416" w:rsidP="005B5438">
            <w:pPr>
              <w:jc w:val="right"/>
              <w:rPr>
                <w:rFonts w:ascii="Calibri" w:hAnsi="Calibri" w:cs="Calibri"/>
                <w:sz w:val="20"/>
                <w:szCs w:val="20"/>
              </w:rPr>
            </w:pPr>
            <w:r>
              <w:rPr>
                <w:rFonts w:ascii="Calibri" w:hAnsi="Calibri" w:cs="Calibri"/>
                <w:sz w:val="20"/>
                <w:szCs w:val="20"/>
              </w:rPr>
              <w:t>48.00</w:t>
            </w:r>
          </w:p>
        </w:tc>
        <w:tc>
          <w:tcPr>
            <w:tcW w:w="1300"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20/11/18</w:t>
            </w:r>
          </w:p>
        </w:tc>
        <w:tc>
          <w:tcPr>
            <w:tcW w:w="4213" w:type="dxa"/>
            <w:gridSpan w:val="2"/>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Transfer from Just Giving for</w:t>
            </w:r>
            <w:r w:rsidRPr="00312C7B">
              <w:rPr>
                <w:rFonts w:ascii="Calibri" w:hAnsi="Calibri" w:cs="Calibri"/>
                <w:sz w:val="20"/>
                <w:szCs w:val="20"/>
              </w:rPr>
              <w:t xml:space="preserve"> Defibrillator</w:t>
            </w:r>
            <w:r>
              <w:rPr>
                <w:rFonts w:ascii="Calibri" w:hAnsi="Calibri" w:cs="Calibri"/>
                <w:sz w:val="20"/>
                <w:szCs w:val="20"/>
              </w:rPr>
              <w:t xml:space="preserve"> Appeal</w:t>
            </w:r>
          </w:p>
        </w:tc>
        <w:tc>
          <w:tcPr>
            <w:tcW w:w="1341" w:type="dxa"/>
            <w:shd w:val="clear" w:color="auto" w:fill="auto"/>
          </w:tcPr>
          <w:p w:rsidR="00760416" w:rsidRPr="00312C7B" w:rsidRDefault="00760416" w:rsidP="005B5438">
            <w:pPr>
              <w:jc w:val="right"/>
              <w:rPr>
                <w:rFonts w:ascii="Calibri" w:hAnsi="Calibri" w:cs="Calibri"/>
                <w:sz w:val="20"/>
                <w:szCs w:val="20"/>
              </w:rPr>
            </w:pPr>
            <w:r>
              <w:rPr>
                <w:rFonts w:ascii="Calibri" w:hAnsi="Calibri" w:cs="Calibri"/>
                <w:sz w:val="20"/>
                <w:szCs w:val="20"/>
              </w:rPr>
              <w:t>216.96</w:t>
            </w:r>
          </w:p>
        </w:tc>
        <w:tc>
          <w:tcPr>
            <w:tcW w:w="1300"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22/11/18</w:t>
            </w:r>
          </w:p>
        </w:tc>
        <w:tc>
          <w:tcPr>
            <w:tcW w:w="4213" w:type="dxa"/>
            <w:gridSpan w:val="2"/>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BGC:100313 - Cash &amp; Cheques paid in for Defibrillator Appeal</w:t>
            </w:r>
          </w:p>
        </w:tc>
        <w:tc>
          <w:tcPr>
            <w:tcW w:w="1341" w:type="dxa"/>
            <w:shd w:val="clear" w:color="auto" w:fill="auto"/>
          </w:tcPr>
          <w:p w:rsidR="00760416" w:rsidRPr="00312C7B" w:rsidRDefault="00760416" w:rsidP="005B5438">
            <w:pPr>
              <w:jc w:val="right"/>
              <w:rPr>
                <w:rFonts w:ascii="Calibri" w:hAnsi="Calibri" w:cs="Calibri"/>
                <w:sz w:val="20"/>
                <w:szCs w:val="20"/>
              </w:rPr>
            </w:pPr>
            <w:r>
              <w:rPr>
                <w:rFonts w:ascii="Calibri" w:hAnsi="Calibri" w:cs="Calibri"/>
                <w:sz w:val="20"/>
                <w:szCs w:val="20"/>
              </w:rPr>
              <w:t>237.68</w:t>
            </w:r>
          </w:p>
        </w:tc>
        <w:tc>
          <w:tcPr>
            <w:tcW w:w="1300"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22/11/18</w:t>
            </w:r>
          </w:p>
        </w:tc>
        <w:tc>
          <w:tcPr>
            <w:tcW w:w="4213" w:type="dxa"/>
            <w:gridSpan w:val="2"/>
            <w:shd w:val="clear" w:color="auto" w:fill="auto"/>
          </w:tcPr>
          <w:p w:rsidR="00760416" w:rsidRPr="00312C7B" w:rsidRDefault="00760416" w:rsidP="005B5438">
            <w:pPr>
              <w:rPr>
                <w:rFonts w:ascii="Calibri" w:hAnsi="Calibri" w:cs="Calibri"/>
                <w:sz w:val="20"/>
                <w:szCs w:val="20"/>
              </w:rPr>
            </w:pPr>
            <w:r w:rsidRPr="00312C7B">
              <w:rPr>
                <w:rFonts w:ascii="Calibri" w:hAnsi="Calibri" w:cs="Calibri"/>
                <w:sz w:val="20"/>
                <w:szCs w:val="20"/>
              </w:rPr>
              <w:t>Transfer from Reserve Account</w:t>
            </w:r>
          </w:p>
        </w:tc>
        <w:tc>
          <w:tcPr>
            <w:tcW w:w="1341" w:type="dxa"/>
            <w:shd w:val="clear" w:color="auto" w:fill="auto"/>
          </w:tcPr>
          <w:p w:rsidR="00760416" w:rsidRPr="00312C7B" w:rsidRDefault="00760416" w:rsidP="005B5438">
            <w:pPr>
              <w:jc w:val="right"/>
              <w:rPr>
                <w:rFonts w:ascii="Calibri" w:hAnsi="Calibri" w:cs="Calibri"/>
                <w:sz w:val="20"/>
                <w:szCs w:val="20"/>
              </w:rPr>
            </w:pPr>
            <w:r>
              <w:rPr>
                <w:rFonts w:ascii="Calibri" w:hAnsi="Calibri" w:cs="Calibri"/>
                <w:sz w:val="20"/>
                <w:szCs w:val="20"/>
              </w:rPr>
              <w:t>2,000.00</w:t>
            </w:r>
          </w:p>
        </w:tc>
        <w:tc>
          <w:tcPr>
            <w:tcW w:w="1300"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126" w:type="dxa"/>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30/11/18</w:t>
            </w:r>
          </w:p>
        </w:tc>
        <w:tc>
          <w:tcPr>
            <w:tcW w:w="4213" w:type="dxa"/>
            <w:gridSpan w:val="2"/>
            <w:shd w:val="clear" w:color="auto" w:fill="auto"/>
          </w:tcPr>
          <w:p w:rsidR="00760416" w:rsidRPr="00312C7B" w:rsidRDefault="00760416" w:rsidP="005B5438">
            <w:pPr>
              <w:rPr>
                <w:rFonts w:ascii="Calibri" w:hAnsi="Calibri" w:cs="Calibri"/>
                <w:sz w:val="20"/>
                <w:szCs w:val="20"/>
              </w:rPr>
            </w:pPr>
            <w:r>
              <w:rPr>
                <w:rFonts w:ascii="Calibri" w:hAnsi="Calibri" w:cs="Calibri"/>
                <w:sz w:val="20"/>
                <w:szCs w:val="20"/>
              </w:rPr>
              <w:t>Bank Interest Received</w:t>
            </w:r>
          </w:p>
        </w:tc>
        <w:tc>
          <w:tcPr>
            <w:tcW w:w="1341"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c>
          <w:tcPr>
            <w:tcW w:w="1300" w:type="dxa"/>
            <w:shd w:val="clear" w:color="auto" w:fill="auto"/>
          </w:tcPr>
          <w:p w:rsidR="00760416" w:rsidRPr="0003389C" w:rsidRDefault="00760416" w:rsidP="005B5438">
            <w:pPr>
              <w:jc w:val="right"/>
              <w:rPr>
                <w:rFonts w:ascii="Calibri" w:hAnsi="Calibri" w:cs="Calibri"/>
                <w:sz w:val="20"/>
                <w:szCs w:val="20"/>
              </w:rPr>
            </w:pPr>
            <w:r w:rsidRPr="0003389C">
              <w:rPr>
                <w:rFonts w:ascii="Calibri" w:hAnsi="Calibri" w:cs="Calibri"/>
                <w:sz w:val="20"/>
                <w:szCs w:val="20"/>
              </w:rPr>
              <w:t>5.55</w:t>
            </w:r>
          </w:p>
        </w:tc>
        <w:tc>
          <w:tcPr>
            <w:tcW w:w="1263"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24571E" w:rsidTr="00760416">
        <w:trPr>
          <w:trHeight w:val="79"/>
          <w:jc w:val="center"/>
        </w:trPr>
        <w:tc>
          <w:tcPr>
            <w:tcW w:w="6680" w:type="dxa"/>
            <w:gridSpan w:val="4"/>
            <w:shd w:val="clear" w:color="auto" w:fill="auto"/>
          </w:tcPr>
          <w:p w:rsidR="00760416" w:rsidRPr="0024571E" w:rsidRDefault="00760416" w:rsidP="005B5438">
            <w:pPr>
              <w:pStyle w:val="NoSpacing"/>
              <w:rPr>
                <w:rFonts w:cs="Calibri"/>
                <w:color w:val="FFFFFF"/>
                <w:sz w:val="20"/>
                <w:szCs w:val="20"/>
                <w:lang w:eastAsia="en-GB"/>
              </w:rPr>
            </w:pPr>
            <w:r w:rsidRPr="0024571E">
              <w:rPr>
                <w:rFonts w:cs="Calibri"/>
                <w:color w:val="FFFFFF"/>
                <w:sz w:val="20"/>
                <w:szCs w:val="20"/>
                <w:lang w:eastAsia="en-GB"/>
              </w:rPr>
              <w:t>0.00</w:t>
            </w:r>
          </w:p>
        </w:tc>
        <w:tc>
          <w:tcPr>
            <w:tcW w:w="1300" w:type="dxa"/>
            <w:shd w:val="clear" w:color="auto" w:fill="auto"/>
          </w:tcPr>
          <w:p w:rsidR="00760416" w:rsidRPr="0024571E" w:rsidRDefault="00760416" w:rsidP="005B5438">
            <w:pPr>
              <w:pStyle w:val="NoSpacing"/>
              <w:jc w:val="right"/>
              <w:rPr>
                <w:rFonts w:cs="Calibri"/>
                <w:color w:val="FFFFFF"/>
                <w:sz w:val="20"/>
                <w:szCs w:val="20"/>
                <w:lang w:eastAsia="en-GB"/>
              </w:rPr>
            </w:pPr>
            <w:r w:rsidRPr="0024571E">
              <w:rPr>
                <w:rFonts w:cs="Calibri"/>
                <w:color w:val="FFFFFF"/>
                <w:sz w:val="20"/>
                <w:szCs w:val="20"/>
                <w:lang w:eastAsia="en-GB"/>
              </w:rPr>
              <w:t>0.00</w:t>
            </w:r>
          </w:p>
        </w:tc>
        <w:tc>
          <w:tcPr>
            <w:tcW w:w="1263" w:type="dxa"/>
            <w:shd w:val="clear" w:color="auto" w:fill="auto"/>
          </w:tcPr>
          <w:p w:rsidR="00760416" w:rsidRPr="0024571E" w:rsidRDefault="00760416" w:rsidP="005B5438">
            <w:pPr>
              <w:pStyle w:val="NoSpacing"/>
              <w:jc w:val="right"/>
              <w:rPr>
                <w:rFonts w:cs="Calibri"/>
                <w:color w:val="FFFFFF"/>
                <w:sz w:val="20"/>
                <w:szCs w:val="20"/>
                <w:lang w:eastAsia="en-GB"/>
              </w:rPr>
            </w:pPr>
            <w:r w:rsidRPr="0024571E">
              <w:rPr>
                <w:rFonts w:cs="Calibri"/>
                <w:color w:val="FFFFFF"/>
                <w:sz w:val="20"/>
                <w:szCs w:val="20"/>
                <w:lang w:eastAsia="en-GB"/>
              </w:rPr>
              <w:t>0.00</w:t>
            </w:r>
          </w:p>
        </w:tc>
      </w:tr>
      <w:tr w:rsidR="00760416" w:rsidRPr="00B57F57" w:rsidTr="00760416">
        <w:trPr>
          <w:jc w:val="center"/>
        </w:trPr>
        <w:tc>
          <w:tcPr>
            <w:tcW w:w="4148" w:type="dxa"/>
            <w:gridSpan w:val="2"/>
            <w:shd w:val="clear" w:color="auto" w:fill="auto"/>
          </w:tcPr>
          <w:p w:rsidR="00760416" w:rsidRPr="00350EBC" w:rsidRDefault="00760416" w:rsidP="005B5438">
            <w:pPr>
              <w:pStyle w:val="NoSpacing"/>
              <w:rPr>
                <w:b/>
                <w:lang w:eastAsia="en-GB"/>
              </w:rPr>
            </w:pPr>
            <w:r w:rsidRPr="00350EBC">
              <w:rPr>
                <w:b/>
                <w:lang w:eastAsia="en-GB"/>
              </w:rPr>
              <w:t>Total received</w:t>
            </w:r>
          </w:p>
        </w:tc>
        <w:tc>
          <w:tcPr>
            <w:tcW w:w="1191" w:type="dxa"/>
            <w:shd w:val="clear" w:color="auto" w:fill="auto"/>
          </w:tcPr>
          <w:p w:rsidR="00760416" w:rsidRPr="00B57F57" w:rsidRDefault="00760416" w:rsidP="005B5438">
            <w:pPr>
              <w:pStyle w:val="NoSpacing"/>
              <w:jc w:val="right"/>
              <w:rPr>
                <w:b/>
                <w:sz w:val="20"/>
                <w:szCs w:val="20"/>
                <w:lang w:eastAsia="en-GB"/>
              </w:rPr>
            </w:pPr>
          </w:p>
        </w:tc>
        <w:tc>
          <w:tcPr>
            <w:tcW w:w="1341" w:type="dxa"/>
            <w:shd w:val="clear" w:color="auto" w:fill="auto"/>
          </w:tcPr>
          <w:p w:rsidR="00760416" w:rsidRPr="00B57F57" w:rsidRDefault="00760416" w:rsidP="005B5438">
            <w:pPr>
              <w:pStyle w:val="NoSpacing"/>
              <w:jc w:val="right"/>
              <w:rPr>
                <w:b/>
                <w:szCs w:val="20"/>
                <w:lang w:eastAsia="en-GB"/>
              </w:rPr>
            </w:pPr>
            <w:r w:rsidRPr="00B57F57">
              <w:rPr>
                <w:b/>
                <w:sz w:val="20"/>
                <w:szCs w:val="20"/>
                <w:lang w:eastAsia="en-GB"/>
              </w:rPr>
              <w:fldChar w:fldCharType="begin"/>
            </w:r>
            <w:r w:rsidRPr="00B57F57">
              <w:rPr>
                <w:b/>
                <w:sz w:val="20"/>
                <w:szCs w:val="20"/>
                <w:lang w:eastAsia="en-GB"/>
              </w:rPr>
              <w:instrText xml:space="preserve"> =SUM(ABOVE) \# "£#,##0.00;(£#,##0.00)" </w:instrText>
            </w:r>
            <w:r w:rsidRPr="00B57F57">
              <w:rPr>
                <w:b/>
                <w:sz w:val="20"/>
                <w:szCs w:val="20"/>
                <w:lang w:eastAsia="en-GB"/>
              </w:rPr>
              <w:fldChar w:fldCharType="separate"/>
            </w:r>
            <w:r w:rsidRPr="00B57F57">
              <w:rPr>
                <w:b/>
                <w:noProof/>
                <w:sz w:val="20"/>
                <w:szCs w:val="20"/>
                <w:lang w:eastAsia="en-GB"/>
              </w:rPr>
              <w:t>£</w:t>
            </w:r>
            <w:r>
              <w:rPr>
                <w:b/>
                <w:noProof/>
                <w:sz w:val="20"/>
                <w:szCs w:val="20"/>
                <w:lang w:eastAsia="en-GB"/>
              </w:rPr>
              <w:t>3,591.94</w:t>
            </w:r>
            <w:r w:rsidRPr="00B57F57">
              <w:rPr>
                <w:b/>
                <w:sz w:val="20"/>
                <w:szCs w:val="20"/>
                <w:lang w:eastAsia="en-GB"/>
              </w:rPr>
              <w:fldChar w:fldCharType="end"/>
            </w:r>
          </w:p>
        </w:tc>
        <w:tc>
          <w:tcPr>
            <w:tcW w:w="1300" w:type="dxa"/>
            <w:shd w:val="clear" w:color="auto" w:fill="auto"/>
          </w:tcPr>
          <w:p w:rsidR="00760416" w:rsidRPr="00B57F57" w:rsidRDefault="00760416" w:rsidP="005B5438">
            <w:pPr>
              <w:pStyle w:val="NoSpacing"/>
              <w:jc w:val="right"/>
              <w:rPr>
                <w:b/>
                <w:sz w:val="20"/>
                <w:szCs w:val="20"/>
                <w:lang w:eastAsia="en-GB"/>
              </w:rPr>
            </w:pPr>
            <w:r w:rsidRPr="00B57F57">
              <w:rPr>
                <w:b/>
                <w:sz w:val="20"/>
                <w:szCs w:val="20"/>
                <w:lang w:eastAsia="en-GB"/>
              </w:rPr>
              <w:fldChar w:fldCharType="begin"/>
            </w:r>
            <w:r w:rsidRPr="00B57F57">
              <w:rPr>
                <w:b/>
                <w:sz w:val="20"/>
                <w:szCs w:val="20"/>
                <w:lang w:eastAsia="en-GB"/>
              </w:rPr>
              <w:instrText xml:space="preserve"> =SUM(ABOVE) \# "£#,##0.00;(£#,##0.00)" </w:instrText>
            </w:r>
            <w:r w:rsidRPr="00B57F57">
              <w:rPr>
                <w:b/>
                <w:sz w:val="20"/>
                <w:szCs w:val="20"/>
                <w:lang w:eastAsia="en-GB"/>
              </w:rPr>
              <w:fldChar w:fldCharType="separate"/>
            </w:r>
            <w:r w:rsidRPr="00B57F57">
              <w:rPr>
                <w:b/>
                <w:noProof/>
                <w:sz w:val="20"/>
                <w:szCs w:val="20"/>
                <w:lang w:eastAsia="en-GB"/>
              </w:rPr>
              <w:t>£</w:t>
            </w:r>
            <w:r>
              <w:rPr>
                <w:b/>
                <w:noProof/>
                <w:sz w:val="20"/>
                <w:szCs w:val="20"/>
                <w:lang w:eastAsia="en-GB"/>
              </w:rPr>
              <w:t xml:space="preserve">  11.90</w:t>
            </w:r>
            <w:r w:rsidRPr="00B57F57">
              <w:rPr>
                <w:b/>
                <w:sz w:val="20"/>
                <w:szCs w:val="20"/>
                <w:lang w:eastAsia="en-GB"/>
              </w:rPr>
              <w:fldChar w:fldCharType="end"/>
            </w:r>
          </w:p>
        </w:tc>
        <w:tc>
          <w:tcPr>
            <w:tcW w:w="1263" w:type="dxa"/>
            <w:shd w:val="clear" w:color="auto" w:fill="auto"/>
          </w:tcPr>
          <w:p w:rsidR="00760416" w:rsidRPr="00B57F57" w:rsidRDefault="00760416" w:rsidP="005B5438">
            <w:pPr>
              <w:pStyle w:val="NoSpacing"/>
              <w:jc w:val="right"/>
              <w:rPr>
                <w:b/>
                <w:sz w:val="20"/>
                <w:szCs w:val="20"/>
                <w:lang w:eastAsia="en-GB"/>
              </w:rPr>
            </w:pPr>
            <w:r w:rsidRPr="00B57F57">
              <w:rPr>
                <w:b/>
                <w:sz w:val="20"/>
                <w:szCs w:val="20"/>
                <w:lang w:eastAsia="en-GB"/>
              </w:rPr>
              <w:fldChar w:fldCharType="begin"/>
            </w:r>
            <w:r w:rsidRPr="00B57F57">
              <w:rPr>
                <w:b/>
                <w:sz w:val="20"/>
                <w:szCs w:val="20"/>
                <w:lang w:eastAsia="en-GB"/>
              </w:rPr>
              <w:instrText xml:space="preserve"> =SUM(LEFT) \# "£#,##0.00;(£#,##0.00)" </w:instrText>
            </w:r>
            <w:r w:rsidRPr="00B57F57">
              <w:rPr>
                <w:b/>
                <w:sz w:val="20"/>
                <w:szCs w:val="20"/>
                <w:lang w:eastAsia="en-GB"/>
              </w:rPr>
              <w:fldChar w:fldCharType="separate"/>
            </w:r>
            <w:r w:rsidRPr="00B57F57">
              <w:rPr>
                <w:b/>
                <w:noProof/>
                <w:sz w:val="20"/>
                <w:szCs w:val="20"/>
                <w:lang w:eastAsia="en-GB"/>
              </w:rPr>
              <w:t>£</w:t>
            </w:r>
            <w:r>
              <w:rPr>
                <w:b/>
                <w:noProof/>
                <w:sz w:val="20"/>
                <w:szCs w:val="20"/>
                <w:lang w:eastAsia="en-GB"/>
              </w:rPr>
              <w:t>3,668.84</w:t>
            </w:r>
            <w:r w:rsidRPr="00B57F57">
              <w:rPr>
                <w:b/>
                <w:sz w:val="20"/>
                <w:szCs w:val="20"/>
                <w:lang w:eastAsia="en-GB"/>
              </w:rPr>
              <w:fldChar w:fldCharType="end"/>
            </w:r>
          </w:p>
        </w:tc>
      </w:tr>
    </w:tbl>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W w:w="0" w:type="auto"/>
        <w:jc w:val="center"/>
        <w:tblBorders>
          <w:bottom w:val="single" w:sz="4" w:space="0" w:color="auto"/>
        </w:tblBorders>
        <w:tblLook w:val="04A0" w:firstRow="1" w:lastRow="0" w:firstColumn="1" w:lastColumn="0" w:noHBand="0" w:noVBand="1"/>
      </w:tblPr>
      <w:tblGrid>
        <w:gridCol w:w="1226"/>
        <w:gridCol w:w="2925"/>
        <w:gridCol w:w="1170"/>
        <w:gridCol w:w="1328"/>
        <w:gridCol w:w="1328"/>
        <w:gridCol w:w="1266"/>
      </w:tblGrid>
      <w:tr w:rsidR="00760416" w:rsidRPr="00B57F57" w:rsidTr="00760416">
        <w:trPr>
          <w:jc w:val="center"/>
        </w:trPr>
        <w:tc>
          <w:tcPr>
            <w:tcW w:w="5321" w:type="dxa"/>
            <w:gridSpan w:val="3"/>
            <w:shd w:val="clear" w:color="auto" w:fill="auto"/>
          </w:tcPr>
          <w:p w:rsidR="00760416" w:rsidRPr="00B57F57" w:rsidRDefault="00760416" w:rsidP="005B5438">
            <w:pPr>
              <w:pStyle w:val="NoSpacing"/>
              <w:rPr>
                <w:sz w:val="20"/>
                <w:szCs w:val="20"/>
                <w:lang w:eastAsia="en-GB"/>
              </w:rPr>
            </w:pPr>
            <w:r w:rsidRPr="00B57F57">
              <w:rPr>
                <w:b/>
                <w:sz w:val="20"/>
                <w:szCs w:val="20"/>
                <w:u w:val="single"/>
                <w:lang w:eastAsia="en-GB"/>
              </w:rPr>
              <w:t>Payments</w:t>
            </w:r>
          </w:p>
        </w:tc>
        <w:tc>
          <w:tcPr>
            <w:tcW w:w="1328" w:type="dxa"/>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Current A/c</w:t>
            </w:r>
          </w:p>
        </w:tc>
        <w:tc>
          <w:tcPr>
            <w:tcW w:w="1328" w:type="dxa"/>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Reserve A/c</w:t>
            </w:r>
          </w:p>
        </w:tc>
        <w:tc>
          <w:tcPr>
            <w:tcW w:w="1266" w:type="dxa"/>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Total</w:t>
            </w:r>
          </w:p>
        </w:tc>
      </w:tr>
      <w:tr w:rsidR="00760416" w:rsidRPr="00312C7B" w:rsidTr="00760416">
        <w:trPr>
          <w:jc w:val="center"/>
        </w:trPr>
        <w:tc>
          <w:tcPr>
            <w:tcW w:w="1226" w:type="dxa"/>
            <w:shd w:val="clear" w:color="auto" w:fill="auto"/>
            <w:vAlign w:val="bottom"/>
          </w:tcPr>
          <w:p w:rsidR="00760416" w:rsidRPr="00312C7B" w:rsidRDefault="00760416" w:rsidP="005B5438">
            <w:pPr>
              <w:jc w:val="center"/>
              <w:rPr>
                <w:rFonts w:ascii="Calibri" w:hAnsi="Calibri" w:cs="Calibri"/>
                <w:color w:val="000000"/>
                <w:sz w:val="20"/>
                <w:szCs w:val="20"/>
              </w:rPr>
            </w:pPr>
            <w:r>
              <w:rPr>
                <w:rFonts w:ascii="Calibri" w:hAnsi="Calibri" w:cs="Calibri"/>
                <w:color w:val="000000"/>
                <w:sz w:val="20"/>
                <w:szCs w:val="20"/>
              </w:rPr>
              <w:t>01/11/18</w:t>
            </w:r>
          </w:p>
        </w:tc>
        <w:tc>
          <w:tcPr>
            <w:tcW w:w="4095" w:type="dxa"/>
            <w:gridSpan w:val="2"/>
            <w:shd w:val="clear" w:color="auto" w:fill="auto"/>
            <w:vAlign w:val="bottom"/>
          </w:tcPr>
          <w:p w:rsidR="00760416" w:rsidRPr="00312C7B" w:rsidRDefault="00760416" w:rsidP="005B5438">
            <w:pPr>
              <w:rPr>
                <w:rFonts w:ascii="Calibri" w:hAnsi="Calibri" w:cs="Calibri"/>
                <w:color w:val="000000"/>
                <w:sz w:val="20"/>
                <w:szCs w:val="20"/>
              </w:rPr>
            </w:pPr>
            <w:r w:rsidRPr="00312C7B">
              <w:rPr>
                <w:rFonts w:ascii="Calibri" w:hAnsi="Calibri" w:cs="Calibri"/>
                <w:color w:val="000000"/>
                <w:sz w:val="20"/>
                <w:szCs w:val="20"/>
              </w:rPr>
              <w:t>Water Services for Changing Rooms</w:t>
            </w:r>
          </w:p>
        </w:tc>
        <w:tc>
          <w:tcPr>
            <w:tcW w:w="1328" w:type="dxa"/>
            <w:shd w:val="clear" w:color="auto" w:fill="auto"/>
            <w:vAlign w:val="bottom"/>
          </w:tcPr>
          <w:p w:rsidR="00760416" w:rsidRPr="00312C7B" w:rsidRDefault="00760416" w:rsidP="005B5438">
            <w:pPr>
              <w:jc w:val="right"/>
              <w:rPr>
                <w:rFonts w:ascii="Calibri" w:hAnsi="Calibri" w:cs="Calibri"/>
                <w:color w:val="000000"/>
                <w:sz w:val="20"/>
                <w:szCs w:val="20"/>
              </w:rPr>
            </w:pPr>
            <w:r>
              <w:rPr>
                <w:rFonts w:ascii="Calibri" w:hAnsi="Calibri" w:cs="Calibri"/>
                <w:color w:val="000000"/>
                <w:sz w:val="20"/>
                <w:szCs w:val="20"/>
              </w:rPr>
              <w:t>18.50</w:t>
            </w:r>
          </w:p>
        </w:tc>
        <w:tc>
          <w:tcPr>
            <w:tcW w:w="1328" w:type="dxa"/>
            <w:shd w:val="clear" w:color="auto" w:fill="auto"/>
          </w:tcPr>
          <w:p w:rsidR="00760416" w:rsidRPr="00312C7B" w:rsidRDefault="00760416" w:rsidP="005B5438">
            <w:pPr>
              <w:jc w:val="right"/>
              <w:rPr>
                <w:rFonts w:ascii="Calibri" w:hAnsi="Calibri" w:cs="Calibri"/>
                <w:sz w:val="20"/>
                <w:szCs w:val="20"/>
              </w:rPr>
            </w:pPr>
          </w:p>
        </w:tc>
        <w:tc>
          <w:tcPr>
            <w:tcW w:w="1266" w:type="dxa"/>
            <w:shd w:val="clear" w:color="auto" w:fill="auto"/>
          </w:tcPr>
          <w:p w:rsidR="00760416" w:rsidRPr="00312C7B" w:rsidRDefault="00760416" w:rsidP="005B5438">
            <w:pPr>
              <w:pStyle w:val="NoSpacing"/>
              <w:jc w:val="right"/>
              <w:rPr>
                <w:rFonts w:cs="Calibri"/>
                <w:color w:val="FFFFFF"/>
                <w:sz w:val="20"/>
                <w:szCs w:val="20"/>
                <w:lang w:eastAsia="en-GB"/>
              </w:rPr>
            </w:pPr>
          </w:p>
        </w:tc>
      </w:tr>
      <w:tr w:rsidR="00760416" w:rsidRPr="00312C7B" w:rsidTr="00760416">
        <w:trPr>
          <w:jc w:val="center"/>
        </w:trPr>
        <w:tc>
          <w:tcPr>
            <w:tcW w:w="1226" w:type="dxa"/>
            <w:shd w:val="clear" w:color="auto" w:fill="auto"/>
            <w:vAlign w:val="bottom"/>
          </w:tcPr>
          <w:p w:rsidR="00760416" w:rsidRPr="00312C7B" w:rsidRDefault="00760416" w:rsidP="005B5438">
            <w:pPr>
              <w:jc w:val="center"/>
              <w:rPr>
                <w:rFonts w:ascii="Calibri" w:hAnsi="Calibri" w:cs="Calibri"/>
                <w:color w:val="000000"/>
                <w:sz w:val="20"/>
                <w:szCs w:val="20"/>
              </w:rPr>
            </w:pPr>
            <w:r>
              <w:rPr>
                <w:rFonts w:ascii="Calibri" w:hAnsi="Calibri" w:cs="Calibri"/>
                <w:color w:val="000000"/>
                <w:sz w:val="20"/>
                <w:szCs w:val="20"/>
              </w:rPr>
              <w:t>01/11/18</w:t>
            </w:r>
          </w:p>
        </w:tc>
        <w:tc>
          <w:tcPr>
            <w:tcW w:w="4095" w:type="dxa"/>
            <w:gridSpan w:val="2"/>
            <w:shd w:val="clear" w:color="auto" w:fill="auto"/>
            <w:vAlign w:val="bottom"/>
          </w:tcPr>
          <w:p w:rsidR="00760416" w:rsidRPr="00312C7B" w:rsidRDefault="00760416" w:rsidP="005B5438">
            <w:pPr>
              <w:rPr>
                <w:rFonts w:ascii="Calibri" w:hAnsi="Calibri" w:cs="Calibri"/>
                <w:color w:val="000000"/>
                <w:sz w:val="20"/>
                <w:szCs w:val="20"/>
              </w:rPr>
            </w:pPr>
            <w:r>
              <w:rPr>
                <w:rFonts w:ascii="Calibri" w:hAnsi="Calibri" w:cs="Calibri"/>
                <w:color w:val="000000"/>
                <w:sz w:val="20"/>
                <w:szCs w:val="20"/>
              </w:rPr>
              <w:t>Electricity Changing Rooms</w:t>
            </w:r>
          </w:p>
        </w:tc>
        <w:tc>
          <w:tcPr>
            <w:tcW w:w="1328" w:type="dxa"/>
            <w:shd w:val="clear" w:color="auto" w:fill="auto"/>
            <w:vAlign w:val="bottom"/>
          </w:tcPr>
          <w:p w:rsidR="00760416" w:rsidRPr="00312C7B" w:rsidRDefault="00760416" w:rsidP="005B5438">
            <w:pPr>
              <w:jc w:val="right"/>
              <w:rPr>
                <w:rFonts w:ascii="Calibri" w:hAnsi="Calibri" w:cs="Calibri"/>
                <w:color w:val="000000"/>
                <w:sz w:val="20"/>
                <w:szCs w:val="20"/>
              </w:rPr>
            </w:pPr>
            <w:r>
              <w:rPr>
                <w:rFonts w:ascii="Calibri" w:hAnsi="Calibri" w:cs="Calibri"/>
                <w:color w:val="000000"/>
                <w:sz w:val="20"/>
                <w:szCs w:val="20"/>
              </w:rPr>
              <w:t>57.92</w:t>
            </w:r>
          </w:p>
        </w:tc>
        <w:tc>
          <w:tcPr>
            <w:tcW w:w="1328" w:type="dxa"/>
            <w:shd w:val="clear" w:color="auto" w:fill="auto"/>
          </w:tcPr>
          <w:p w:rsidR="00760416" w:rsidRPr="00312C7B" w:rsidRDefault="00760416" w:rsidP="005B5438">
            <w:pPr>
              <w:jc w:val="right"/>
              <w:rPr>
                <w:rFonts w:ascii="Calibri" w:hAnsi="Calibri" w:cs="Calibri"/>
                <w:sz w:val="20"/>
                <w:szCs w:val="20"/>
              </w:rPr>
            </w:pPr>
          </w:p>
        </w:tc>
        <w:tc>
          <w:tcPr>
            <w:tcW w:w="1266" w:type="dxa"/>
            <w:shd w:val="clear" w:color="auto" w:fill="auto"/>
          </w:tcPr>
          <w:p w:rsidR="00760416" w:rsidRPr="00312C7B" w:rsidRDefault="00760416" w:rsidP="005B5438">
            <w:pPr>
              <w:pStyle w:val="NoSpacing"/>
              <w:jc w:val="right"/>
              <w:rPr>
                <w:rFonts w:cs="Calibri"/>
                <w:color w:val="FFFFFF"/>
                <w:sz w:val="20"/>
                <w:szCs w:val="20"/>
                <w:lang w:eastAsia="en-GB"/>
              </w:rPr>
            </w:pPr>
          </w:p>
        </w:tc>
      </w:tr>
      <w:tr w:rsidR="00760416" w:rsidRPr="00312C7B" w:rsidTr="00760416">
        <w:trPr>
          <w:jc w:val="center"/>
        </w:trPr>
        <w:tc>
          <w:tcPr>
            <w:tcW w:w="1226" w:type="dxa"/>
            <w:shd w:val="clear" w:color="auto" w:fill="auto"/>
            <w:vAlign w:val="bottom"/>
          </w:tcPr>
          <w:p w:rsidR="00760416" w:rsidRPr="00312C7B" w:rsidRDefault="00760416" w:rsidP="005B5438">
            <w:pPr>
              <w:jc w:val="center"/>
              <w:rPr>
                <w:rFonts w:ascii="Calibri" w:hAnsi="Calibri" w:cs="Calibri"/>
                <w:color w:val="000000"/>
                <w:sz w:val="20"/>
                <w:szCs w:val="20"/>
              </w:rPr>
            </w:pPr>
            <w:r>
              <w:rPr>
                <w:rFonts w:ascii="Calibri" w:hAnsi="Calibri" w:cs="Calibri"/>
                <w:color w:val="000000"/>
                <w:sz w:val="20"/>
                <w:szCs w:val="20"/>
              </w:rPr>
              <w:t>23/11/18</w:t>
            </w:r>
          </w:p>
        </w:tc>
        <w:tc>
          <w:tcPr>
            <w:tcW w:w="4095" w:type="dxa"/>
            <w:gridSpan w:val="2"/>
            <w:shd w:val="clear" w:color="auto" w:fill="auto"/>
            <w:vAlign w:val="bottom"/>
          </w:tcPr>
          <w:p w:rsidR="00760416" w:rsidRPr="00312C7B" w:rsidRDefault="00760416" w:rsidP="005B5438">
            <w:pPr>
              <w:rPr>
                <w:rFonts w:ascii="Calibri" w:hAnsi="Calibri" w:cs="Calibri"/>
                <w:color w:val="000000"/>
                <w:sz w:val="20"/>
                <w:szCs w:val="20"/>
              </w:rPr>
            </w:pPr>
            <w:r>
              <w:rPr>
                <w:rFonts w:ascii="Calibri" w:hAnsi="Calibri" w:cs="Calibri"/>
                <w:color w:val="000000"/>
                <w:sz w:val="20"/>
                <w:szCs w:val="20"/>
              </w:rPr>
              <w:t>Electricity Changing Rooms</w:t>
            </w:r>
          </w:p>
        </w:tc>
        <w:tc>
          <w:tcPr>
            <w:tcW w:w="1328" w:type="dxa"/>
            <w:shd w:val="clear" w:color="auto" w:fill="auto"/>
            <w:vAlign w:val="bottom"/>
          </w:tcPr>
          <w:p w:rsidR="00760416" w:rsidRPr="00312C7B" w:rsidRDefault="00760416" w:rsidP="005B5438">
            <w:pPr>
              <w:jc w:val="right"/>
              <w:rPr>
                <w:rFonts w:ascii="Calibri" w:hAnsi="Calibri" w:cs="Calibri"/>
                <w:color w:val="000000"/>
                <w:sz w:val="20"/>
                <w:szCs w:val="20"/>
              </w:rPr>
            </w:pPr>
            <w:r>
              <w:rPr>
                <w:rFonts w:ascii="Calibri" w:hAnsi="Calibri" w:cs="Calibri"/>
                <w:color w:val="000000"/>
                <w:sz w:val="20"/>
                <w:szCs w:val="20"/>
              </w:rPr>
              <w:t>24.04</w:t>
            </w:r>
          </w:p>
        </w:tc>
        <w:tc>
          <w:tcPr>
            <w:tcW w:w="1328" w:type="dxa"/>
            <w:shd w:val="clear" w:color="auto" w:fill="auto"/>
          </w:tcPr>
          <w:p w:rsidR="00760416" w:rsidRPr="00312C7B" w:rsidRDefault="00760416" w:rsidP="005B5438">
            <w:pPr>
              <w:jc w:val="right"/>
              <w:rPr>
                <w:rFonts w:ascii="Calibri" w:hAnsi="Calibri" w:cs="Calibri"/>
                <w:sz w:val="20"/>
                <w:szCs w:val="20"/>
              </w:rPr>
            </w:pPr>
            <w:r w:rsidRPr="00312C7B">
              <w:rPr>
                <w:rFonts w:ascii="Calibri" w:hAnsi="Calibri" w:cs="Calibri"/>
                <w:color w:val="FFFFFF"/>
                <w:sz w:val="20"/>
                <w:szCs w:val="20"/>
              </w:rPr>
              <w:t>0.00</w:t>
            </w:r>
          </w:p>
        </w:tc>
        <w:tc>
          <w:tcPr>
            <w:tcW w:w="1266" w:type="dxa"/>
            <w:shd w:val="clear" w:color="auto" w:fill="auto"/>
          </w:tcPr>
          <w:p w:rsidR="00760416" w:rsidRPr="00312C7B" w:rsidRDefault="00760416" w:rsidP="005B5438">
            <w:pPr>
              <w:pStyle w:val="NoSpacing"/>
              <w:jc w:val="right"/>
              <w:rPr>
                <w:rFonts w:cs="Calibri"/>
                <w:sz w:val="20"/>
                <w:szCs w:val="20"/>
                <w:lang w:eastAsia="en-GB"/>
              </w:rPr>
            </w:pPr>
          </w:p>
        </w:tc>
      </w:tr>
      <w:tr w:rsidR="00760416" w:rsidRPr="00312C7B" w:rsidTr="00760416">
        <w:trPr>
          <w:jc w:val="center"/>
        </w:trPr>
        <w:tc>
          <w:tcPr>
            <w:tcW w:w="1226" w:type="dxa"/>
            <w:shd w:val="clear" w:color="auto" w:fill="auto"/>
            <w:vAlign w:val="bottom"/>
          </w:tcPr>
          <w:p w:rsidR="00760416" w:rsidRPr="00312C7B" w:rsidRDefault="00760416" w:rsidP="005B5438">
            <w:pPr>
              <w:jc w:val="center"/>
              <w:rPr>
                <w:rFonts w:ascii="Calibri" w:hAnsi="Calibri" w:cs="Calibri"/>
                <w:color w:val="000000"/>
                <w:sz w:val="20"/>
                <w:szCs w:val="20"/>
              </w:rPr>
            </w:pPr>
            <w:r>
              <w:rPr>
                <w:rFonts w:ascii="Calibri" w:hAnsi="Calibri" w:cs="Calibri"/>
                <w:color w:val="000000"/>
                <w:sz w:val="20"/>
                <w:szCs w:val="20"/>
              </w:rPr>
              <w:t>23/11/18</w:t>
            </w:r>
          </w:p>
        </w:tc>
        <w:tc>
          <w:tcPr>
            <w:tcW w:w="4095" w:type="dxa"/>
            <w:gridSpan w:val="2"/>
            <w:shd w:val="clear" w:color="auto" w:fill="auto"/>
            <w:vAlign w:val="bottom"/>
          </w:tcPr>
          <w:p w:rsidR="00760416" w:rsidRPr="00312C7B" w:rsidRDefault="00760416" w:rsidP="005B5438">
            <w:pPr>
              <w:rPr>
                <w:rFonts w:ascii="Calibri" w:hAnsi="Calibri" w:cs="Calibri"/>
                <w:color w:val="000000"/>
                <w:sz w:val="20"/>
                <w:szCs w:val="20"/>
              </w:rPr>
            </w:pPr>
            <w:r>
              <w:rPr>
                <w:rFonts w:ascii="Calibri" w:hAnsi="Calibri" w:cs="Calibri"/>
                <w:color w:val="000000"/>
                <w:sz w:val="20"/>
                <w:szCs w:val="20"/>
              </w:rPr>
              <w:t>Electricity Carpark Lights</w:t>
            </w:r>
          </w:p>
        </w:tc>
        <w:tc>
          <w:tcPr>
            <w:tcW w:w="1328" w:type="dxa"/>
            <w:shd w:val="clear" w:color="auto" w:fill="auto"/>
            <w:vAlign w:val="bottom"/>
          </w:tcPr>
          <w:p w:rsidR="00760416" w:rsidRPr="00312C7B" w:rsidRDefault="00760416" w:rsidP="005B5438">
            <w:pPr>
              <w:jc w:val="right"/>
              <w:rPr>
                <w:rFonts w:ascii="Calibri" w:hAnsi="Calibri" w:cs="Calibri"/>
                <w:color w:val="000000"/>
                <w:sz w:val="20"/>
                <w:szCs w:val="20"/>
              </w:rPr>
            </w:pPr>
            <w:r>
              <w:rPr>
                <w:rFonts w:ascii="Calibri" w:hAnsi="Calibri" w:cs="Calibri"/>
                <w:color w:val="000000"/>
                <w:sz w:val="20"/>
                <w:szCs w:val="20"/>
              </w:rPr>
              <w:t>24.12</w:t>
            </w:r>
          </w:p>
        </w:tc>
        <w:tc>
          <w:tcPr>
            <w:tcW w:w="1328" w:type="dxa"/>
            <w:shd w:val="clear" w:color="auto" w:fill="auto"/>
          </w:tcPr>
          <w:p w:rsidR="00760416" w:rsidRPr="00312C7B" w:rsidRDefault="00760416" w:rsidP="005B5438">
            <w:pPr>
              <w:jc w:val="right"/>
              <w:rPr>
                <w:rFonts w:ascii="Calibri" w:hAnsi="Calibri" w:cs="Calibri"/>
                <w:b/>
                <w:sz w:val="20"/>
                <w:szCs w:val="20"/>
              </w:rPr>
            </w:pPr>
            <w:r w:rsidRPr="00312C7B">
              <w:rPr>
                <w:rFonts w:ascii="Calibri" w:hAnsi="Calibri" w:cs="Calibri"/>
                <w:color w:val="FFFFFF"/>
                <w:sz w:val="20"/>
                <w:szCs w:val="20"/>
              </w:rPr>
              <w:t>0.00</w:t>
            </w:r>
          </w:p>
        </w:tc>
        <w:tc>
          <w:tcPr>
            <w:tcW w:w="1266" w:type="dxa"/>
            <w:shd w:val="clear" w:color="auto" w:fill="auto"/>
          </w:tcPr>
          <w:p w:rsidR="00760416" w:rsidRPr="00312C7B" w:rsidRDefault="00760416" w:rsidP="005B5438">
            <w:pPr>
              <w:pStyle w:val="NoSpacing"/>
              <w:jc w:val="right"/>
              <w:rPr>
                <w:rFonts w:cs="Calibri"/>
                <w:color w:val="FFFFFF"/>
                <w:sz w:val="20"/>
                <w:szCs w:val="20"/>
                <w:lang w:eastAsia="en-GB"/>
              </w:rPr>
            </w:pPr>
          </w:p>
        </w:tc>
      </w:tr>
      <w:tr w:rsidR="00760416" w:rsidRPr="00312C7B" w:rsidTr="00760416">
        <w:trPr>
          <w:jc w:val="center"/>
        </w:trPr>
        <w:tc>
          <w:tcPr>
            <w:tcW w:w="1226" w:type="dxa"/>
            <w:shd w:val="clear" w:color="auto" w:fill="auto"/>
            <w:vAlign w:val="bottom"/>
          </w:tcPr>
          <w:p w:rsidR="00760416" w:rsidRPr="00312C7B" w:rsidRDefault="00760416" w:rsidP="005B5438">
            <w:pPr>
              <w:jc w:val="center"/>
              <w:rPr>
                <w:rFonts w:ascii="Calibri" w:hAnsi="Calibri" w:cs="Calibri"/>
                <w:color w:val="000000"/>
                <w:sz w:val="20"/>
                <w:szCs w:val="20"/>
              </w:rPr>
            </w:pPr>
            <w:r>
              <w:rPr>
                <w:rFonts w:ascii="Calibri" w:hAnsi="Calibri" w:cs="Calibri"/>
                <w:color w:val="000000"/>
                <w:sz w:val="20"/>
                <w:szCs w:val="20"/>
              </w:rPr>
              <w:t>22/11</w:t>
            </w:r>
            <w:r w:rsidRPr="00312C7B">
              <w:rPr>
                <w:rFonts w:ascii="Calibri" w:hAnsi="Calibri" w:cs="Calibri"/>
                <w:color w:val="000000"/>
                <w:sz w:val="20"/>
                <w:szCs w:val="20"/>
              </w:rPr>
              <w:t>/18</w:t>
            </w:r>
          </w:p>
        </w:tc>
        <w:tc>
          <w:tcPr>
            <w:tcW w:w="4095" w:type="dxa"/>
            <w:gridSpan w:val="2"/>
            <w:shd w:val="clear" w:color="auto" w:fill="auto"/>
            <w:vAlign w:val="bottom"/>
          </w:tcPr>
          <w:p w:rsidR="00760416" w:rsidRPr="00312C7B" w:rsidRDefault="00760416" w:rsidP="005B5438">
            <w:pPr>
              <w:rPr>
                <w:rFonts w:ascii="Calibri" w:hAnsi="Calibri" w:cs="Calibri"/>
                <w:color w:val="000000"/>
                <w:sz w:val="20"/>
                <w:szCs w:val="20"/>
              </w:rPr>
            </w:pPr>
            <w:r w:rsidRPr="00312C7B">
              <w:rPr>
                <w:rFonts w:ascii="Calibri" w:hAnsi="Calibri" w:cs="Calibri"/>
                <w:color w:val="000000"/>
                <w:sz w:val="20"/>
                <w:szCs w:val="20"/>
              </w:rPr>
              <w:t>Transfer to current Account</w:t>
            </w:r>
          </w:p>
        </w:tc>
        <w:tc>
          <w:tcPr>
            <w:tcW w:w="1328" w:type="dxa"/>
            <w:shd w:val="clear" w:color="auto" w:fill="auto"/>
            <w:vAlign w:val="bottom"/>
          </w:tcPr>
          <w:p w:rsidR="00760416" w:rsidRPr="00312C7B" w:rsidRDefault="00760416" w:rsidP="005B5438">
            <w:pPr>
              <w:jc w:val="right"/>
              <w:rPr>
                <w:rFonts w:ascii="Calibri" w:hAnsi="Calibri" w:cs="Calibri"/>
                <w:color w:val="000000"/>
                <w:sz w:val="20"/>
                <w:szCs w:val="20"/>
              </w:rPr>
            </w:pPr>
            <w:r>
              <w:rPr>
                <w:color w:val="FFFFFF"/>
                <w:sz w:val="12"/>
                <w:szCs w:val="20"/>
                <w:lang w:eastAsia="en-GB"/>
              </w:rPr>
              <w:t>0.00</w:t>
            </w:r>
          </w:p>
        </w:tc>
        <w:tc>
          <w:tcPr>
            <w:tcW w:w="1328" w:type="dxa"/>
            <w:shd w:val="clear" w:color="auto" w:fill="auto"/>
          </w:tcPr>
          <w:p w:rsidR="00760416" w:rsidRPr="00312C7B" w:rsidRDefault="00760416" w:rsidP="005B5438">
            <w:pPr>
              <w:jc w:val="right"/>
              <w:rPr>
                <w:rFonts w:ascii="Calibri" w:hAnsi="Calibri" w:cs="Calibri"/>
                <w:sz w:val="20"/>
                <w:szCs w:val="20"/>
              </w:rPr>
            </w:pPr>
            <w:r w:rsidRPr="00147926">
              <w:rPr>
                <w:rFonts w:ascii="Calibri" w:hAnsi="Calibri" w:cs="Calibri"/>
                <w:color w:val="000000"/>
                <w:sz w:val="20"/>
                <w:szCs w:val="20"/>
              </w:rPr>
              <w:t xml:space="preserve">  </w:t>
            </w:r>
            <w:r>
              <w:rPr>
                <w:rFonts w:ascii="Calibri" w:hAnsi="Calibri" w:cs="Calibri"/>
                <w:color w:val="000000"/>
                <w:sz w:val="20"/>
                <w:szCs w:val="20"/>
              </w:rPr>
              <w:t>2</w:t>
            </w:r>
            <w:r w:rsidRPr="00147926">
              <w:rPr>
                <w:rFonts w:ascii="Calibri" w:hAnsi="Calibri" w:cs="Calibri"/>
                <w:color w:val="000000"/>
                <w:sz w:val="20"/>
                <w:szCs w:val="20"/>
              </w:rPr>
              <w:t>,000.00</w:t>
            </w:r>
          </w:p>
        </w:tc>
        <w:tc>
          <w:tcPr>
            <w:tcW w:w="1266" w:type="dxa"/>
            <w:shd w:val="clear" w:color="auto" w:fill="auto"/>
          </w:tcPr>
          <w:p w:rsidR="00760416" w:rsidRPr="00312C7B" w:rsidRDefault="00760416" w:rsidP="005B5438">
            <w:pPr>
              <w:pStyle w:val="NoSpacing"/>
              <w:jc w:val="right"/>
              <w:rPr>
                <w:rFonts w:cs="Calibri"/>
                <w:color w:val="FFFFFF"/>
                <w:sz w:val="20"/>
                <w:szCs w:val="20"/>
                <w:lang w:eastAsia="en-GB"/>
              </w:rPr>
            </w:pPr>
          </w:p>
        </w:tc>
      </w:tr>
      <w:tr w:rsidR="00760416" w:rsidRPr="00312C7B" w:rsidTr="00760416">
        <w:trPr>
          <w:jc w:val="center"/>
        </w:trPr>
        <w:tc>
          <w:tcPr>
            <w:tcW w:w="5321" w:type="dxa"/>
            <w:gridSpan w:val="3"/>
            <w:shd w:val="clear" w:color="auto" w:fill="auto"/>
          </w:tcPr>
          <w:p w:rsidR="00760416" w:rsidRPr="00312C7B" w:rsidRDefault="00760416" w:rsidP="005B5438">
            <w:pPr>
              <w:pStyle w:val="NoSpacing"/>
              <w:rPr>
                <w:rFonts w:cs="Calibri"/>
                <w:sz w:val="20"/>
                <w:szCs w:val="20"/>
                <w:lang w:eastAsia="en-GB"/>
              </w:rPr>
            </w:pPr>
            <w:r w:rsidRPr="00312C7B">
              <w:rPr>
                <w:rFonts w:cs="Calibri"/>
                <w:sz w:val="20"/>
                <w:szCs w:val="20"/>
                <w:lang w:eastAsia="en-GB"/>
              </w:rPr>
              <w:t>Total Cheques Cleared in Period (see below for details)</w:t>
            </w:r>
          </w:p>
        </w:tc>
        <w:tc>
          <w:tcPr>
            <w:tcW w:w="1328" w:type="dxa"/>
            <w:shd w:val="clear" w:color="auto" w:fill="auto"/>
          </w:tcPr>
          <w:p w:rsidR="00760416" w:rsidRPr="00312C7B" w:rsidRDefault="00760416" w:rsidP="005B5438">
            <w:pPr>
              <w:pStyle w:val="NoSpacing"/>
              <w:jc w:val="right"/>
              <w:rPr>
                <w:rFonts w:cs="Calibri"/>
                <w:sz w:val="20"/>
                <w:szCs w:val="20"/>
                <w:lang w:eastAsia="en-GB"/>
              </w:rPr>
            </w:pPr>
            <w:r>
              <w:rPr>
                <w:rFonts w:cs="Calibri"/>
                <w:sz w:val="20"/>
                <w:szCs w:val="20"/>
                <w:lang w:eastAsia="en-GB"/>
              </w:rPr>
              <w:t>7,197.91</w:t>
            </w:r>
          </w:p>
        </w:tc>
        <w:tc>
          <w:tcPr>
            <w:tcW w:w="1328" w:type="dxa"/>
            <w:shd w:val="clear" w:color="auto" w:fill="auto"/>
          </w:tcPr>
          <w:p w:rsidR="00760416" w:rsidRPr="00312C7B" w:rsidRDefault="00760416" w:rsidP="005B5438">
            <w:pPr>
              <w:pStyle w:val="NoSpacing"/>
              <w:jc w:val="right"/>
              <w:rPr>
                <w:rFonts w:cs="Calibri"/>
                <w:color w:val="FFFFFF"/>
                <w:sz w:val="20"/>
                <w:szCs w:val="20"/>
                <w:lang w:eastAsia="en-GB"/>
              </w:rPr>
            </w:pPr>
            <w:r w:rsidRPr="00312C7B">
              <w:rPr>
                <w:rFonts w:cs="Calibri"/>
                <w:color w:val="FFFFFF"/>
                <w:sz w:val="20"/>
                <w:szCs w:val="20"/>
                <w:lang w:eastAsia="en-GB"/>
              </w:rPr>
              <w:t>0.00</w:t>
            </w:r>
          </w:p>
        </w:tc>
        <w:tc>
          <w:tcPr>
            <w:tcW w:w="1266" w:type="dxa"/>
            <w:shd w:val="clear" w:color="auto" w:fill="auto"/>
          </w:tcPr>
          <w:p w:rsidR="00760416" w:rsidRPr="00312C7B" w:rsidRDefault="00760416" w:rsidP="005B5438">
            <w:pPr>
              <w:pStyle w:val="NoSpacing"/>
              <w:jc w:val="right"/>
              <w:rPr>
                <w:rFonts w:cs="Calibri"/>
                <w:color w:val="FFFFFF"/>
                <w:sz w:val="20"/>
                <w:szCs w:val="20"/>
                <w:lang w:eastAsia="en-GB"/>
              </w:rPr>
            </w:pPr>
            <w:r w:rsidRPr="00312C7B">
              <w:rPr>
                <w:rFonts w:cs="Calibri"/>
                <w:color w:val="FFFFFF"/>
                <w:sz w:val="20"/>
                <w:szCs w:val="20"/>
                <w:lang w:eastAsia="en-GB"/>
              </w:rPr>
              <w:t>0.00</w:t>
            </w:r>
          </w:p>
        </w:tc>
      </w:tr>
      <w:tr w:rsidR="00760416" w:rsidRPr="00B57F57" w:rsidTr="00760416">
        <w:trPr>
          <w:jc w:val="center"/>
        </w:trPr>
        <w:tc>
          <w:tcPr>
            <w:tcW w:w="6649" w:type="dxa"/>
            <w:gridSpan w:val="4"/>
            <w:shd w:val="clear" w:color="auto" w:fill="auto"/>
          </w:tcPr>
          <w:p w:rsidR="00760416" w:rsidRPr="00B57F57" w:rsidRDefault="00760416" w:rsidP="005B5438">
            <w:pPr>
              <w:pStyle w:val="NoSpacing"/>
              <w:jc w:val="right"/>
              <w:rPr>
                <w:color w:val="FFFFFF"/>
                <w:sz w:val="12"/>
                <w:szCs w:val="20"/>
                <w:lang w:eastAsia="en-GB"/>
              </w:rPr>
            </w:pPr>
            <w:r>
              <w:rPr>
                <w:color w:val="FFFFFF"/>
                <w:sz w:val="12"/>
                <w:szCs w:val="20"/>
                <w:lang w:eastAsia="en-GB"/>
              </w:rPr>
              <w:t>0.00</w:t>
            </w:r>
          </w:p>
        </w:tc>
        <w:tc>
          <w:tcPr>
            <w:tcW w:w="1328" w:type="dxa"/>
            <w:shd w:val="clear" w:color="auto" w:fill="auto"/>
          </w:tcPr>
          <w:p w:rsidR="00760416" w:rsidRPr="00B57F57" w:rsidRDefault="00760416" w:rsidP="005B5438">
            <w:pPr>
              <w:pStyle w:val="NoSpacing"/>
              <w:jc w:val="right"/>
              <w:rPr>
                <w:color w:val="FFFFFF"/>
                <w:sz w:val="12"/>
                <w:szCs w:val="20"/>
                <w:lang w:eastAsia="en-GB"/>
              </w:rPr>
            </w:pPr>
            <w:r>
              <w:rPr>
                <w:color w:val="FFFFFF"/>
                <w:sz w:val="12"/>
                <w:szCs w:val="20"/>
                <w:lang w:eastAsia="en-GB"/>
              </w:rPr>
              <w:t>0.00</w:t>
            </w:r>
          </w:p>
        </w:tc>
        <w:tc>
          <w:tcPr>
            <w:tcW w:w="1266" w:type="dxa"/>
            <w:shd w:val="clear" w:color="auto" w:fill="auto"/>
          </w:tcPr>
          <w:p w:rsidR="00760416" w:rsidRPr="00B57F57" w:rsidRDefault="00760416" w:rsidP="005B5438">
            <w:pPr>
              <w:pStyle w:val="NoSpacing"/>
              <w:jc w:val="right"/>
              <w:rPr>
                <w:color w:val="FFFFFF"/>
                <w:sz w:val="12"/>
                <w:szCs w:val="20"/>
                <w:lang w:eastAsia="en-GB"/>
              </w:rPr>
            </w:pPr>
            <w:r>
              <w:rPr>
                <w:color w:val="FFFFFF"/>
                <w:sz w:val="12"/>
                <w:szCs w:val="20"/>
                <w:lang w:eastAsia="en-GB"/>
              </w:rPr>
              <w:t>0.00</w:t>
            </w:r>
          </w:p>
        </w:tc>
      </w:tr>
      <w:tr w:rsidR="00760416" w:rsidRPr="00B57F57" w:rsidTr="00760416">
        <w:trPr>
          <w:jc w:val="center"/>
        </w:trPr>
        <w:tc>
          <w:tcPr>
            <w:tcW w:w="4151" w:type="dxa"/>
            <w:gridSpan w:val="2"/>
            <w:shd w:val="clear" w:color="auto" w:fill="auto"/>
          </w:tcPr>
          <w:p w:rsidR="00760416" w:rsidRPr="00B57F57" w:rsidRDefault="00760416" w:rsidP="005B5438">
            <w:pPr>
              <w:pStyle w:val="NoSpacing"/>
              <w:rPr>
                <w:b/>
                <w:szCs w:val="20"/>
                <w:lang w:eastAsia="en-GB"/>
              </w:rPr>
            </w:pPr>
            <w:r w:rsidRPr="00B57F57">
              <w:rPr>
                <w:b/>
                <w:szCs w:val="20"/>
                <w:lang w:eastAsia="en-GB"/>
              </w:rPr>
              <w:t>Total payments</w:t>
            </w:r>
          </w:p>
        </w:tc>
        <w:tc>
          <w:tcPr>
            <w:tcW w:w="1170" w:type="dxa"/>
            <w:shd w:val="clear" w:color="auto" w:fill="auto"/>
          </w:tcPr>
          <w:p w:rsidR="00760416" w:rsidRPr="00B57F57" w:rsidRDefault="00760416" w:rsidP="005B5438">
            <w:pPr>
              <w:pStyle w:val="NoSpacing"/>
              <w:jc w:val="right"/>
              <w:rPr>
                <w:b/>
                <w:sz w:val="20"/>
                <w:szCs w:val="20"/>
                <w:lang w:eastAsia="en-GB"/>
              </w:rPr>
            </w:pPr>
          </w:p>
        </w:tc>
        <w:tc>
          <w:tcPr>
            <w:tcW w:w="1328" w:type="dxa"/>
            <w:shd w:val="clear" w:color="auto" w:fill="auto"/>
          </w:tcPr>
          <w:p w:rsidR="00760416" w:rsidRPr="00B57F57" w:rsidRDefault="00760416" w:rsidP="005B5438">
            <w:pPr>
              <w:pStyle w:val="NoSpacing"/>
              <w:jc w:val="right"/>
              <w:rPr>
                <w:b/>
                <w:szCs w:val="20"/>
                <w:lang w:eastAsia="en-GB"/>
              </w:rPr>
            </w:pPr>
            <w:r w:rsidRPr="00B57F57">
              <w:rPr>
                <w:b/>
                <w:sz w:val="20"/>
                <w:szCs w:val="20"/>
                <w:lang w:eastAsia="en-GB"/>
              </w:rPr>
              <w:fldChar w:fldCharType="begin"/>
            </w:r>
            <w:r w:rsidRPr="00B57F57">
              <w:rPr>
                <w:b/>
                <w:sz w:val="20"/>
                <w:szCs w:val="20"/>
                <w:lang w:eastAsia="en-GB"/>
              </w:rPr>
              <w:instrText xml:space="preserve"> =SUM(ABOVE) \# "£#,##0.00;(£#,##0.00)" </w:instrText>
            </w:r>
            <w:r w:rsidRPr="00B57F57">
              <w:rPr>
                <w:b/>
                <w:sz w:val="20"/>
                <w:szCs w:val="20"/>
                <w:lang w:eastAsia="en-GB"/>
              </w:rPr>
              <w:fldChar w:fldCharType="separate"/>
            </w:r>
            <w:r w:rsidRPr="00B57F57">
              <w:rPr>
                <w:b/>
                <w:noProof/>
                <w:sz w:val="20"/>
                <w:szCs w:val="20"/>
                <w:lang w:eastAsia="en-GB"/>
              </w:rPr>
              <w:t>£</w:t>
            </w:r>
            <w:r>
              <w:rPr>
                <w:b/>
                <w:noProof/>
                <w:sz w:val="20"/>
                <w:szCs w:val="20"/>
                <w:lang w:eastAsia="en-GB"/>
              </w:rPr>
              <w:t>7,322.49</w:t>
            </w:r>
            <w:r w:rsidRPr="00B57F57">
              <w:rPr>
                <w:b/>
                <w:sz w:val="20"/>
                <w:szCs w:val="20"/>
                <w:lang w:eastAsia="en-GB"/>
              </w:rPr>
              <w:fldChar w:fldCharType="end"/>
            </w:r>
          </w:p>
        </w:tc>
        <w:tc>
          <w:tcPr>
            <w:tcW w:w="1328" w:type="dxa"/>
            <w:shd w:val="clear" w:color="auto" w:fill="auto"/>
          </w:tcPr>
          <w:p w:rsidR="00760416" w:rsidRPr="00B57F57" w:rsidRDefault="00760416" w:rsidP="005B5438">
            <w:pPr>
              <w:pStyle w:val="NoSpacing"/>
              <w:jc w:val="right"/>
              <w:rPr>
                <w:b/>
                <w:sz w:val="20"/>
                <w:szCs w:val="20"/>
                <w:lang w:eastAsia="en-GB"/>
              </w:rPr>
            </w:pPr>
            <w:r w:rsidRPr="00B57F57">
              <w:rPr>
                <w:b/>
                <w:sz w:val="20"/>
                <w:szCs w:val="20"/>
                <w:lang w:eastAsia="en-GB"/>
              </w:rPr>
              <w:fldChar w:fldCharType="begin"/>
            </w:r>
            <w:r w:rsidRPr="00B57F57">
              <w:rPr>
                <w:b/>
                <w:sz w:val="20"/>
                <w:szCs w:val="20"/>
                <w:lang w:eastAsia="en-GB"/>
              </w:rPr>
              <w:instrText xml:space="preserve"> =SUM(ABOVE) \# "£#,##0.00;(£#,##0.00)" </w:instrText>
            </w:r>
            <w:r w:rsidRPr="00B57F57">
              <w:rPr>
                <w:b/>
                <w:sz w:val="20"/>
                <w:szCs w:val="20"/>
                <w:lang w:eastAsia="en-GB"/>
              </w:rPr>
              <w:fldChar w:fldCharType="separate"/>
            </w:r>
            <w:r w:rsidRPr="00B57F57">
              <w:rPr>
                <w:b/>
                <w:noProof/>
                <w:sz w:val="20"/>
                <w:szCs w:val="20"/>
                <w:lang w:eastAsia="en-GB"/>
              </w:rPr>
              <w:t>£</w:t>
            </w:r>
            <w:r>
              <w:rPr>
                <w:b/>
                <w:noProof/>
                <w:sz w:val="20"/>
                <w:szCs w:val="20"/>
                <w:lang w:eastAsia="en-GB"/>
              </w:rPr>
              <w:t>2,000.00</w:t>
            </w:r>
            <w:r w:rsidRPr="00B57F57">
              <w:rPr>
                <w:b/>
                <w:sz w:val="20"/>
                <w:szCs w:val="20"/>
                <w:lang w:eastAsia="en-GB"/>
              </w:rPr>
              <w:fldChar w:fldCharType="end"/>
            </w:r>
          </w:p>
        </w:tc>
        <w:tc>
          <w:tcPr>
            <w:tcW w:w="1266" w:type="dxa"/>
            <w:shd w:val="clear" w:color="auto" w:fill="auto"/>
          </w:tcPr>
          <w:p w:rsidR="00760416" w:rsidRPr="00B57F57" w:rsidRDefault="00760416" w:rsidP="005B5438">
            <w:pPr>
              <w:pStyle w:val="NoSpacing"/>
              <w:jc w:val="right"/>
              <w:rPr>
                <w:b/>
                <w:sz w:val="20"/>
                <w:szCs w:val="20"/>
                <w:lang w:eastAsia="en-GB"/>
              </w:rPr>
            </w:pPr>
            <w:r w:rsidRPr="00B57F57">
              <w:rPr>
                <w:b/>
                <w:sz w:val="20"/>
                <w:szCs w:val="20"/>
                <w:lang w:eastAsia="en-GB"/>
              </w:rPr>
              <w:fldChar w:fldCharType="begin"/>
            </w:r>
            <w:r w:rsidRPr="00B57F57">
              <w:rPr>
                <w:b/>
                <w:sz w:val="20"/>
                <w:szCs w:val="20"/>
                <w:lang w:eastAsia="en-GB"/>
              </w:rPr>
              <w:instrText xml:space="preserve"> =SUM(LEFT) \# "£#,##0.00;(£#,##0.00)" </w:instrText>
            </w:r>
            <w:r w:rsidRPr="00B57F57">
              <w:rPr>
                <w:b/>
                <w:sz w:val="20"/>
                <w:szCs w:val="20"/>
                <w:lang w:eastAsia="en-GB"/>
              </w:rPr>
              <w:fldChar w:fldCharType="separate"/>
            </w:r>
            <w:r w:rsidRPr="00B57F57">
              <w:rPr>
                <w:b/>
                <w:noProof/>
                <w:sz w:val="20"/>
                <w:szCs w:val="20"/>
                <w:lang w:eastAsia="en-GB"/>
              </w:rPr>
              <w:t>£</w:t>
            </w:r>
            <w:r>
              <w:rPr>
                <w:b/>
                <w:noProof/>
                <w:sz w:val="20"/>
                <w:szCs w:val="20"/>
                <w:lang w:eastAsia="en-GB"/>
              </w:rPr>
              <w:t>9,322.49</w:t>
            </w:r>
            <w:r w:rsidRPr="00B57F57">
              <w:rPr>
                <w:b/>
                <w:sz w:val="20"/>
                <w:szCs w:val="20"/>
                <w:lang w:eastAsia="en-GB"/>
              </w:rPr>
              <w:fldChar w:fldCharType="end"/>
            </w:r>
          </w:p>
        </w:tc>
      </w:tr>
    </w:tbl>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36"/>
        <w:gridCol w:w="1357"/>
        <w:gridCol w:w="1290"/>
      </w:tblGrid>
      <w:tr w:rsidR="00760416" w:rsidRPr="00B57F57" w:rsidTr="00760416">
        <w:tc>
          <w:tcPr>
            <w:tcW w:w="5260" w:type="dxa"/>
            <w:shd w:val="clear" w:color="auto" w:fill="auto"/>
          </w:tcPr>
          <w:p w:rsidR="00760416" w:rsidRPr="00B57F57" w:rsidRDefault="00760416" w:rsidP="00760416">
            <w:pPr>
              <w:pStyle w:val="NoSpacing"/>
              <w:rPr>
                <w:b/>
                <w:sz w:val="20"/>
                <w:szCs w:val="20"/>
                <w:u w:val="single"/>
                <w:lang w:eastAsia="en-GB"/>
              </w:rPr>
            </w:pPr>
            <w:r w:rsidRPr="00B57F57">
              <w:rPr>
                <w:b/>
                <w:sz w:val="20"/>
                <w:szCs w:val="20"/>
                <w:u w:val="single"/>
                <w:lang w:eastAsia="en-GB"/>
              </w:rPr>
              <w:t>Closing balances</w:t>
            </w:r>
          </w:p>
        </w:tc>
        <w:tc>
          <w:tcPr>
            <w:tcW w:w="1336" w:type="dxa"/>
            <w:shd w:val="clear" w:color="auto" w:fill="auto"/>
          </w:tcPr>
          <w:p w:rsidR="00760416" w:rsidRPr="00B57F57" w:rsidRDefault="00760416" w:rsidP="00760416">
            <w:pPr>
              <w:pStyle w:val="NoSpacing"/>
              <w:jc w:val="center"/>
              <w:rPr>
                <w:b/>
                <w:sz w:val="20"/>
                <w:szCs w:val="20"/>
                <w:lang w:eastAsia="en-GB"/>
              </w:rPr>
            </w:pPr>
            <w:r w:rsidRPr="00B57F57">
              <w:rPr>
                <w:b/>
                <w:sz w:val="20"/>
                <w:szCs w:val="20"/>
                <w:lang w:eastAsia="en-GB"/>
              </w:rPr>
              <w:t>Current A/c</w:t>
            </w:r>
          </w:p>
        </w:tc>
        <w:tc>
          <w:tcPr>
            <w:tcW w:w="1357" w:type="dxa"/>
            <w:shd w:val="clear" w:color="auto" w:fill="auto"/>
          </w:tcPr>
          <w:p w:rsidR="00760416" w:rsidRPr="00B57F57" w:rsidRDefault="00760416" w:rsidP="00760416">
            <w:pPr>
              <w:pStyle w:val="NoSpacing"/>
              <w:jc w:val="center"/>
              <w:rPr>
                <w:b/>
                <w:sz w:val="20"/>
                <w:szCs w:val="20"/>
                <w:lang w:eastAsia="en-GB"/>
              </w:rPr>
            </w:pPr>
            <w:r w:rsidRPr="00B57F57">
              <w:rPr>
                <w:b/>
                <w:sz w:val="20"/>
                <w:szCs w:val="20"/>
                <w:lang w:eastAsia="en-GB"/>
              </w:rPr>
              <w:t>Reserve A/c</w:t>
            </w:r>
          </w:p>
        </w:tc>
        <w:tc>
          <w:tcPr>
            <w:tcW w:w="1290" w:type="dxa"/>
            <w:shd w:val="clear" w:color="auto" w:fill="auto"/>
          </w:tcPr>
          <w:p w:rsidR="00760416" w:rsidRPr="00B57F57" w:rsidRDefault="00760416" w:rsidP="00760416">
            <w:pPr>
              <w:pStyle w:val="NoSpacing"/>
              <w:jc w:val="center"/>
              <w:rPr>
                <w:b/>
                <w:sz w:val="20"/>
                <w:szCs w:val="20"/>
                <w:lang w:eastAsia="en-GB"/>
              </w:rPr>
            </w:pPr>
            <w:r w:rsidRPr="00B57F57">
              <w:rPr>
                <w:b/>
                <w:sz w:val="20"/>
                <w:szCs w:val="20"/>
                <w:lang w:eastAsia="en-GB"/>
              </w:rPr>
              <w:t>Total</w:t>
            </w:r>
          </w:p>
        </w:tc>
      </w:tr>
      <w:tr w:rsidR="00760416" w:rsidRPr="00177FF8" w:rsidTr="00760416">
        <w:tc>
          <w:tcPr>
            <w:tcW w:w="5260" w:type="dxa"/>
            <w:shd w:val="clear" w:color="auto" w:fill="auto"/>
          </w:tcPr>
          <w:p w:rsidR="00760416" w:rsidRPr="00177FF8" w:rsidRDefault="00760416" w:rsidP="00760416">
            <w:pPr>
              <w:pStyle w:val="NoSpacing"/>
              <w:rPr>
                <w:rFonts w:cs="Calibri"/>
                <w:sz w:val="20"/>
                <w:szCs w:val="20"/>
                <w:lang w:eastAsia="en-GB"/>
              </w:rPr>
            </w:pPr>
            <w:r>
              <w:rPr>
                <w:rFonts w:cs="Calibri"/>
                <w:sz w:val="20"/>
                <w:szCs w:val="20"/>
                <w:lang w:eastAsia="en-GB"/>
              </w:rPr>
              <w:t>As at 30/11</w:t>
            </w:r>
            <w:r w:rsidRPr="00177FF8">
              <w:rPr>
                <w:rFonts w:cs="Calibri"/>
                <w:sz w:val="20"/>
                <w:szCs w:val="20"/>
                <w:lang w:eastAsia="en-GB"/>
              </w:rPr>
              <w:t>/2018</w:t>
            </w:r>
          </w:p>
        </w:tc>
        <w:tc>
          <w:tcPr>
            <w:tcW w:w="1336" w:type="dxa"/>
            <w:shd w:val="clear" w:color="auto" w:fill="auto"/>
          </w:tcPr>
          <w:p w:rsidR="00760416" w:rsidRPr="00177FF8" w:rsidRDefault="00760416" w:rsidP="00760416">
            <w:pPr>
              <w:jc w:val="right"/>
              <w:rPr>
                <w:rFonts w:ascii="Calibri" w:hAnsi="Calibri" w:cs="Calibri"/>
                <w:sz w:val="20"/>
                <w:szCs w:val="20"/>
              </w:rPr>
            </w:pPr>
            <w:r>
              <w:rPr>
                <w:rFonts w:ascii="Calibri" w:hAnsi="Calibri" w:cs="Calibri"/>
                <w:sz w:val="20"/>
                <w:szCs w:val="20"/>
              </w:rPr>
              <w:t>2,971.80</w:t>
            </w:r>
            <w:r w:rsidRPr="00177FF8">
              <w:rPr>
                <w:rFonts w:ascii="Calibri" w:hAnsi="Calibri" w:cs="Calibri"/>
                <w:sz w:val="20"/>
                <w:szCs w:val="20"/>
              </w:rPr>
              <w:t xml:space="preserve"> </w:t>
            </w:r>
          </w:p>
        </w:tc>
        <w:tc>
          <w:tcPr>
            <w:tcW w:w="1357" w:type="dxa"/>
            <w:shd w:val="clear" w:color="auto" w:fill="auto"/>
          </w:tcPr>
          <w:p w:rsidR="00760416" w:rsidRPr="00177FF8" w:rsidRDefault="00760416" w:rsidP="00760416">
            <w:pPr>
              <w:jc w:val="right"/>
              <w:rPr>
                <w:rFonts w:ascii="Calibri" w:hAnsi="Calibri" w:cs="Calibri"/>
                <w:sz w:val="20"/>
                <w:szCs w:val="20"/>
              </w:rPr>
            </w:pPr>
            <w:r w:rsidRPr="00177FF8">
              <w:rPr>
                <w:rFonts w:ascii="Calibri" w:hAnsi="Calibri" w:cs="Calibri"/>
                <w:sz w:val="20"/>
                <w:szCs w:val="20"/>
              </w:rPr>
              <w:t xml:space="preserve"> </w:t>
            </w:r>
            <w:r>
              <w:rPr>
                <w:rFonts w:ascii="Calibri" w:hAnsi="Calibri" w:cs="Calibri"/>
                <w:sz w:val="20"/>
                <w:szCs w:val="20"/>
              </w:rPr>
              <w:t>32,321.25</w:t>
            </w:r>
            <w:r w:rsidRPr="00177FF8">
              <w:rPr>
                <w:rFonts w:ascii="Calibri" w:hAnsi="Calibri" w:cs="Calibri"/>
                <w:sz w:val="20"/>
                <w:szCs w:val="20"/>
              </w:rPr>
              <w:t xml:space="preserve"> </w:t>
            </w:r>
          </w:p>
        </w:tc>
        <w:tc>
          <w:tcPr>
            <w:tcW w:w="1290" w:type="dxa"/>
            <w:shd w:val="clear" w:color="auto" w:fill="auto"/>
          </w:tcPr>
          <w:p w:rsidR="00760416" w:rsidRPr="00177FF8" w:rsidRDefault="00760416" w:rsidP="00760416">
            <w:pPr>
              <w:jc w:val="right"/>
              <w:rPr>
                <w:rFonts w:ascii="Calibri" w:hAnsi="Calibri" w:cs="Calibri"/>
                <w:sz w:val="20"/>
                <w:szCs w:val="20"/>
              </w:rPr>
            </w:pPr>
            <w:r>
              <w:rPr>
                <w:rFonts w:ascii="Calibri" w:hAnsi="Calibri" w:cs="Calibri"/>
                <w:sz w:val="20"/>
                <w:szCs w:val="20"/>
              </w:rPr>
              <w:t>35,293.05</w:t>
            </w:r>
            <w:r w:rsidRPr="00177FF8">
              <w:rPr>
                <w:rFonts w:ascii="Calibri" w:hAnsi="Calibri" w:cs="Calibri"/>
                <w:sz w:val="20"/>
                <w:szCs w:val="20"/>
              </w:rPr>
              <w:t xml:space="preserve"> </w:t>
            </w:r>
          </w:p>
        </w:tc>
      </w:tr>
    </w:tbl>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W w:w="0" w:type="auto"/>
        <w:jc w:val="center"/>
        <w:tblBorders>
          <w:bottom w:val="single" w:sz="4" w:space="0" w:color="auto"/>
        </w:tblBorders>
        <w:tblLook w:val="04A0" w:firstRow="1" w:lastRow="0" w:firstColumn="1" w:lastColumn="0" w:noHBand="0" w:noVBand="1"/>
      </w:tblPr>
      <w:tblGrid>
        <w:gridCol w:w="1227"/>
        <w:gridCol w:w="9"/>
        <w:gridCol w:w="3381"/>
        <w:gridCol w:w="2154"/>
        <w:gridCol w:w="1134"/>
        <w:gridCol w:w="1275"/>
        <w:gridCol w:w="20"/>
      </w:tblGrid>
      <w:tr w:rsidR="00760416" w:rsidRPr="00B57F57" w:rsidTr="00760416">
        <w:trPr>
          <w:jc w:val="center"/>
        </w:trPr>
        <w:tc>
          <w:tcPr>
            <w:tcW w:w="6771" w:type="dxa"/>
            <w:gridSpan w:val="4"/>
            <w:shd w:val="clear" w:color="auto" w:fill="auto"/>
          </w:tcPr>
          <w:p w:rsidR="00760416" w:rsidRPr="00B57F57" w:rsidRDefault="00760416" w:rsidP="005B5438">
            <w:pPr>
              <w:pStyle w:val="NoSpacing"/>
              <w:rPr>
                <w:sz w:val="20"/>
                <w:szCs w:val="20"/>
                <w:lang w:eastAsia="en-GB"/>
              </w:rPr>
            </w:pPr>
            <w:r>
              <w:rPr>
                <w:b/>
                <w:sz w:val="20"/>
                <w:szCs w:val="20"/>
                <w:u w:val="single"/>
                <w:lang w:eastAsia="en-GB"/>
              </w:rPr>
              <w:t>Cheques c</w:t>
            </w:r>
            <w:r w:rsidRPr="00B57F57">
              <w:rPr>
                <w:b/>
                <w:sz w:val="20"/>
                <w:szCs w:val="20"/>
                <w:u w:val="single"/>
                <w:lang w:eastAsia="en-GB"/>
              </w:rPr>
              <w:t>leared</w:t>
            </w:r>
            <w:r>
              <w:rPr>
                <w:b/>
                <w:sz w:val="20"/>
                <w:szCs w:val="20"/>
                <w:u w:val="single"/>
                <w:lang w:eastAsia="en-GB"/>
              </w:rPr>
              <w:t xml:space="preserve"> in Period</w:t>
            </w:r>
          </w:p>
        </w:tc>
        <w:tc>
          <w:tcPr>
            <w:tcW w:w="1134" w:type="dxa"/>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Number</w:t>
            </w:r>
          </w:p>
        </w:tc>
        <w:tc>
          <w:tcPr>
            <w:tcW w:w="1295" w:type="dxa"/>
            <w:gridSpan w:val="2"/>
            <w:shd w:val="clear" w:color="auto" w:fill="auto"/>
          </w:tcPr>
          <w:p w:rsidR="00760416" w:rsidRPr="00B57F57" w:rsidRDefault="00760416" w:rsidP="005B5438">
            <w:pPr>
              <w:pStyle w:val="NoSpacing"/>
              <w:jc w:val="center"/>
              <w:rPr>
                <w:b/>
                <w:sz w:val="20"/>
                <w:szCs w:val="20"/>
                <w:lang w:eastAsia="en-GB"/>
              </w:rPr>
            </w:pPr>
            <w:r w:rsidRPr="00B57F57">
              <w:rPr>
                <w:b/>
                <w:sz w:val="20"/>
                <w:szCs w:val="20"/>
                <w:lang w:eastAsia="en-GB"/>
              </w:rPr>
              <w:t>Current A/c</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PKF Littlejohn LLP - External Audit 2017/18</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001405</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240.00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PIP Printing - Printing October 2018 Edition of CCN</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001406</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398.25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 xml:space="preserve">Countrywide GM - Grass Cutting August/Sept 2018 </w:t>
            </w:r>
            <w:proofErr w:type="spellStart"/>
            <w:r w:rsidRPr="0024571E">
              <w:rPr>
                <w:rFonts w:ascii="Calibri" w:hAnsi="Calibri" w:cs="Calibri"/>
                <w:sz w:val="20"/>
                <w:szCs w:val="20"/>
              </w:rPr>
              <w:t>inc</w:t>
            </w:r>
            <w:proofErr w:type="spellEnd"/>
            <w:r w:rsidRPr="0024571E">
              <w:rPr>
                <w:rFonts w:ascii="Calibri" w:hAnsi="Calibri" w:cs="Calibri"/>
                <w:sz w:val="20"/>
                <w:szCs w:val="20"/>
              </w:rPr>
              <w:t xml:space="preserve"> </w:t>
            </w:r>
            <w:proofErr w:type="spellStart"/>
            <w:r w:rsidRPr="0024571E">
              <w:rPr>
                <w:rFonts w:ascii="Calibri" w:hAnsi="Calibri" w:cs="Calibri"/>
                <w:sz w:val="20"/>
                <w:szCs w:val="20"/>
              </w:rPr>
              <w:t>Weedkilling</w:t>
            </w:r>
            <w:proofErr w:type="spellEnd"/>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001407</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1,651.20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D Tyler Tree Surgery - Tree Maintenance Roman Park/Social Club/Village Green</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001408</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960.00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Mr C Powell - Litter Picking, Maintenance &amp; Cleaning</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001409</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537.00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Mr L Harper-Smith (Clerk/RFO Salary September 2018inc Tax rebate for July/Aug)</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001411</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897.84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Herefordshire Council - Wasp Nest Treatment Resource Centre</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001412</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84.00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Mr C Powell - Materials - Bin Bags &amp; Pop-up Tidy Bin</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001413</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28.53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Rev Rana James- Davies - Refund for purchasing the Silent Silhouette on behalf of the Parish Council</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001414</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150.00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M Ridge – Replace PIR Sensor at Resource Centre</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001415</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130.00</w:t>
            </w:r>
          </w:p>
        </w:tc>
      </w:tr>
      <w:tr w:rsidR="00760416" w:rsidRPr="0024571E" w:rsidTr="00760416">
        <w:trPr>
          <w:gridAfter w:val="1"/>
          <w:wAfter w:w="20" w:type="dxa"/>
          <w:trHeight w:val="186"/>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24/10/18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Rees &amp; Co - Additional Insurance for Parade</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001416</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 xml:space="preserve"> 71.00 </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3"/>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 xml:space="preserve">PIP Printing - November 2018 CCN Printing </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001418</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398.25</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3"/>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Mr C Powell - Litter Picking and Cleaning October 2018</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001419</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399.00</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3"/>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Mr L Harper-Smith (Clerk/RFO Salary October 2018)</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001422</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812.88</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3"/>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Mr L Harper-Smith (Expenses October 2018)</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001423</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25.96</w:t>
            </w:r>
          </w:p>
        </w:tc>
      </w:tr>
      <w:tr w:rsidR="00760416" w:rsidRPr="0024571E" w:rsidTr="00760416">
        <w:trPr>
          <w:gridAfter w:val="1"/>
          <w:wAfter w:w="20" w:type="dxa"/>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3"/>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Focus Flooring Ltd (Resource Centre Kitchen Floor)</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001424</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414.00</w:t>
            </w:r>
          </w:p>
        </w:tc>
      </w:tr>
      <w:tr w:rsidR="00760416" w:rsidRPr="004F382C" w:rsidTr="00760416">
        <w:trPr>
          <w:jc w:val="center"/>
        </w:trPr>
        <w:tc>
          <w:tcPr>
            <w:tcW w:w="1236" w:type="dxa"/>
            <w:gridSpan w:val="2"/>
            <w:shd w:val="clear" w:color="auto" w:fill="auto"/>
          </w:tcPr>
          <w:p w:rsidR="00760416" w:rsidRPr="004F382C" w:rsidRDefault="00760416" w:rsidP="005B5438">
            <w:pPr>
              <w:pStyle w:val="NoSpacing"/>
              <w:jc w:val="right"/>
              <w:rPr>
                <w:rFonts w:ascii="Times New Roman" w:hAnsi="Times New Roman"/>
                <w:color w:val="FFFFFF"/>
                <w:sz w:val="20"/>
                <w:szCs w:val="20"/>
                <w:lang w:eastAsia="en-GB"/>
              </w:rPr>
            </w:pPr>
          </w:p>
        </w:tc>
        <w:tc>
          <w:tcPr>
            <w:tcW w:w="7964" w:type="dxa"/>
            <w:gridSpan w:val="5"/>
            <w:shd w:val="clear" w:color="auto" w:fill="auto"/>
          </w:tcPr>
          <w:p w:rsidR="00760416" w:rsidRPr="004F382C" w:rsidRDefault="00760416" w:rsidP="005B5438">
            <w:pPr>
              <w:pStyle w:val="NoSpacing"/>
              <w:jc w:val="right"/>
              <w:rPr>
                <w:rFonts w:ascii="Times New Roman" w:hAnsi="Times New Roman"/>
                <w:color w:val="FFFFFF"/>
                <w:sz w:val="20"/>
                <w:szCs w:val="20"/>
                <w:lang w:eastAsia="en-GB"/>
              </w:rPr>
            </w:pPr>
            <w:r w:rsidRPr="004F382C">
              <w:rPr>
                <w:rFonts w:ascii="Times New Roman" w:hAnsi="Times New Roman"/>
                <w:color w:val="FFFFFF"/>
                <w:sz w:val="20"/>
                <w:szCs w:val="20"/>
                <w:lang w:eastAsia="en-GB"/>
              </w:rPr>
              <w:t>0.00</w:t>
            </w:r>
          </w:p>
        </w:tc>
      </w:tr>
      <w:tr w:rsidR="00760416" w:rsidRPr="00B57F57" w:rsidTr="00760416">
        <w:trPr>
          <w:gridAfter w:val="1"/>
          <w:wAfter w:w="20" w:type="dxa"/>
          <w:jc w:val="center"/>
        </w:trPr>
        <w:tc>
          <w:tcPr>
            <w:tcW w:w="4617" w:type="dxa"/>
            <w:gridSpan w:val="3"/>
            <w:shd w:val="clear" w:color="auto" w:fill="auto"/>
          </w:tcPr>
          <w:p w:rsidR="00760416" w:rsidRPr="00B57F57" w:rsidRDefault="00760416" w:rsidP="005B5438">
            <w:pPr>
              <w:pStyle w:val="NoSpacing"/>
              <w:rPr>
                <w:b/>
                <w:szCs w:val="20"/>
                <w:lang w:eastAsia="en-GB"/>
              </w:rPr>
            </w:pPr>
            <w:r>
              <w:rPr>
                <w:b/>
                <w:szCs w:val="20"/>
                <w:lang w:eastAsia="en-GB"/>
              </w:rPr>
              <w:t>Total cheques cleared in period</w:t>
            </w:r>
          </w:p>
        </w:tc>
        <w:tc>
          <w:tcPr>
            <w:tcW w:w="2154" w:type="dxa"/>
            <w:shd w:val="clear" w:color="auto" w:fill="auto"/>
          </w:tcPr>
          <w:p w:rsidR="00760416" w:rsidRPr="00B57F57" w:rsidRDefault="00760416" w:rsidP="005B5438">
            <w:pPr>
              <w:pStyle w:val="NoSpacing"/>
              <w:jc w:val="right"/>
              <w:rPr>
                <w:b/>
                <w:sz w:val="20"/>
                <w:szCs w:val="20"/>
                <w:lang w:eastAsia="en-GB"/>
              </w:rPr>
            </w:pPr>
          </w:p>
        </w:tc>
        <w:tc>
          <w:tcPr>
            <w:tcW w:w="1134" w:type="dxa"/>
            <w:shd w:val="clear" w:color="auto" w:fill="auto"/>
          </w:tcPr>
          <w:p w:rsidR="00760416" w:rsidRPr="00B57F57" w:rsidRDefault="00760416" w:rsidP="005B5438">
            <w:pPr>
              <w:pStyle w:val="NoSpacing"/>
              <w:jc w:val="right"/>
              <w:rPr>
                <w:b/>
                <w:sz w:val="20"/>
                <w:szCs w:val="20"/>
                <w:lang w:eastAsia="en-GB"/>
              </w:rPr>
            </w:pPr>
          </w:p>
        </w:tc>
        <w:tc>
          <w:tcPr>
            <w:tcW w:w="1275" w:type="dxa"/>
            <w:shd w:val="clear" w:color="auto" w:fill="auto"/>
          </w:tcPr>
          <w:p w:rsidR="00760416" w:rsidRPr="00B57F57" w:rsidRDefault="00760416" w:rsidP="005B5438">
            <w:pPr>
              <w:pStyle w:val="NoSpacing"/>
              <w:jc w:val="right"/>
              <w:rPr>
                <w:b/>
                <w:szCs w:val="20"/>
                <w:lang w:eastAsia="en-GB"/>
              </w:rPr>
            </w:pPr>
            <w:r w:rsidRPr="00B57F57">
              <w:rPr>
                <w:b/>
                <w:sz w:val="20"/>
                <w:szCs w:val="20"/>
                <w:lang w:eastAsia="en-GB"/>
              </w:rPr>
              <w:fldChar w:fldCharType="begin"/>
            </w:r>
            <w:r w:rsidRPr="00B57F57">
              <w:rPr>
                <w:b/>
                <w:sz w:val="20"/>
                <w:szCs w:val="20"/>
                <w:lang w:eastAsia="en-GB"/>
              </w:rPr>
              <w:instrText xml:space="preserve"> =SUM(ABOVE) \# "£#,##0.00;(£#,##0.00)" </w:instrText>
            </w:r>
            <w:r w:rsidRPr="00B57F57">
              <w:rPr>
                <w:b/>
                <w:sz w:val="20"/>
                <w:szCs w:val="20"/>
                <w:lang w:eastAsia="en-GB"/>
              </w:rPr>
              <w:fldChar w:fldCharType="separate"/>
            </w:r>
            <w:r w:rsidRPr="00B57F57">
              <w:rPr>
                <w:b/>
                <w:noProof/>
                <w:sz w:val="20"/>
                <w:szCs w:val="20"/>
                <w:lang w:eastAsia="en-GB"/>
              </w:rPr>
              <w:t>£</w:t>
            </w:r>
            <w:r>
              <w:rPr>
                <w:b/>
                <w:noProof/>
                <w:sz w:val="20"/>
                <w:szCs w:val="20"/>
                <w:lang w:eastAsia="en-GB"/>
              </w:rPr>
              <w:t>7,197.91</w:t>
            </w:r>
            <w:r w:rsidRPr="00B57F57">
              <w:rPr>
                <w:b/>
                <w:sz w:val="20"/>
                <w:szCs w:val="20"/>
                <w:lang w:eastAsia="en-GB"/>
              </w:rPr>
              <w:fldChar w:fldCharType="end"/>
            </w:r>
          </w:p>
        </w:tc>
      </w:tr>
    </w:tbl>
    <w:p w:rsidR="00760416" w:rsidRDefault="00760416" w:rsidP="00760416">
      <w:pPr>
        <w:pStyle w:val="Header"/>
        <w:jc w:val="center"/>
        <w:rPr>
          <w:rFonts w:ascii="Cambria" w:hAnsi="Cambria"/>
          <w:b/>
        </w:rPr>
      </w:pPr>
    </w:p>
    <w:p w:rsidR="00760416" w:rsidRPr="004C2207" w:rsidRDefault="00760416" w:rsidP="00760416">
      <w:pPr>
        <w:pStyle w:val="Header"/>
        <w:jc w:val="center"/>
        <w:rPr>
          <w:rFonts w:ascii="Cambria" w:hAnsi="Cambria"/>
          <w:b/>
        </w:rPr>
      </w:pPr>
      <w:r w:rsidRPr="004C2207">
        <w:rPr>
          <w:rFonts w:ascii="Cambria" w:hAnsi="Cambria"/>
          <w:b/>
        </w:rPr>
        <w:lastRenderedPageBreak/>
        <w:t>Appendix A - Financial Information</w:t>
      </w: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W w:w="0" w:type="auto"/>
        <w:jc w:val="center"/>
        <w:tblBorders>
          <w:bottom w:val="single" w:sz="4" w:space="0" w:color="auto"/>
        </w:tblBorders>
        <w:tblLook w:val="04A0" w:firstRow="1" w:lastRow="0" w:firstColumn="1" w:lastColumn="0" w:noHBand="0" w:noVBand="1"/>
      </w:tblPr>
      <w:tblGrid>
        <w:gridCol w:w="1227"/>
        <w:gridCol w:w="2940"/>
        <w:gridCol w:w="2604"/>
        <w:gridCol w:w="1134"/>
        <w:gridCol w:w="1275"/>
      </w:tblGrid>
      <w:tr w:rsidR="00760416" w:rsidRPr="0024571E" w:rsidTr="00760416">
        <w:trPr>
          <w:trHeight w:val="514"/>
          <w:jc w:val="center"/>
        </w:trPr>
        <w:tc>
          <w:tcPr>
            <w:tcW w:w="6771" w:type="dxa"/>
            <w:gridSpan w:val="3"/>
            <w:shd w:val="clear" w:color="auto" w:fill="auto"/>
          </w:tcPr>
          <w:p w:rsidR="00760416" w:rsidRPr="0024571E" w:rsidRDefault="00760416" w:rsidP="005B5438">
            <w:pPr>
              <w:pStyle w:val="NoSpacing"/>
              <w:rPr>
                <w:rFonts w:cs="Calibri"/>
                <w:szCs w:val="20"/>
                <w:lang w:eastAsia="en-GB"/>
              </w:rPr>
            </w:pPr>
            <w:r w:rsidRPr="0024571E">
              <w:rPr>
                <w:rFonts w:cs="Calibri"/>
                <w:b/>
                <w:szCs w:val="20"/>
                <w:u w:val="single"/>
                <w:lang w:eastAsia="en-GB"/>
              </w:rPr>
              <w:t>Cheques not cleared</w:t>
            </w:r>
          </w:p>
        </w:tc>
        <w:tc>
          <w:tcPr>
            <w:tcW w:w="1134" w:type="dxa"/>
            <w:shd w:val="clear" w:color="auto" w:fill="auto"/>
          </w:tcPr>
          <w:p w:rsidR="00760416" w:rsidRPr="0024571E" w:rsidRDefault="00760416" w:rsidP="005B5438">
            <w:pPr>
              <w:pStyle w:val="NoSpacing"/>
              <w:jc w:val="center"/>
              <w:rPr>
                <w:rFonts w:cs="Calibri"/>
                <w:b/>
                <w:szCs w:val="20"/>
                <w:lang w:eastAsia="en-GB"/>
              </w:rPr>
            </w:pPr>
            <w:r w:rsidRPr="0024571E">
              <w:rPr>
                <w:rFonts w:cs="Calibri"/>
                <w:b/>
                <w:szCs w:val="20"/>
                <w:lang w:eastAsia="en-GB"/>
              </w:rPr>
              <w:t>Number</w:t>
            </w:r>
          </w:p>
        </w:tc>
        <w:tc>
          <w:tcPr>
            <w:tcW w:w="1275" w:type="dxa"/>
            <w:shd w:val="clear" w:color="auto" w:fill="auto"/>
          </w:tcPr>
          <w:p w:rsidR="00760416" w:rsidRPr="0024571E" w:rsidRDefault="00760416" w:rsidP="005B5438">
            <w:pPr>
              <w:pStyle w:val="NoSpacing"/>
              <w:jc w:val="center"/>
              <w:rPr>
                <w:rFonts w:cs="Calibri"/>
                <w:b/>
                <w:szCs w:val="20"/>
                <w:lang w:eastAsia="en-GB"/>
              </w:rPr>
            </w:pPr>
            <w:r w:rsidRPr="0024571E">
              <w:rPr>
                <w:rFonts w:cs="Calibri"/>
                <w:b/>
                <w:szCs w:val="20"/>
                <w:lang w:eastAsia="en-GB"/>
              </w:rPr>
              <w:t>Total</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2"/>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Wraith Solutions (2017-2018 Web Hosting)</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001417</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99.60</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2"/>
            <w:shd w:val="clear" w:color="auto" w:fill="auto"/>
            <w:vAlign w:val="bottom"/>
          </w:tcPr>
          <w:p w:rsidR="00760416" w:rsidRPr="0024571E" w:rsidRDefault="00760416" w:rsidP="005B5438">
            <w:pPr>
              <w:rPr>
                <w:rFonts w:ascii="Calibri" w:hAnsi="Calibri" w:cs="Calibri"/>
                <w:color w:val="000000"/>
                <w:sz w:val="20"/>
                <w:szCs w:val="20"/>
              </w:rPr>
            </w:pPr>
            <w:proofErr w:type="spellStart"/>
            <w:r w:rsidRPr="0024571E">
              <w:rPr>
                <w:rFonts w:ascii="Calibri" w:hAnsi="Calibri" w:cs="Calibri"/>
                <w:color w:val="000000"/>
                <w:sz w:val="20"/>
                <w:szCs w:val="20"/>
              </w:rPr>
              <w:t>H'shire</w:t>
            </w:r>
            <w:proofErr w:type="spellEnd"/>
            <w:r w:rsidRPr="0024571E">
              <w:rPr>
                <w:rFonts w:ascii="Calibri" w:hAnsi="Calibri" w:cs="Calibri"/>
                <w:color w:val="000000"/>
                <w:sz w:val="20"/>
                <w:szCs w:val="20"/>
              </w:rPr>
              <w:t xml:space="preserve"> Fire Alarm Services Ltd - Resource Centre 6 </w:t>
            </w:r>
            <w:proofErr w:type="spellStart"/>
            <w:r w:rsidRPr="0024571E">
              <w:rPr>
                <w:rFonts w:ascii="Calibri" w:hAnsi="Calibri" w:cs="Calibri"/>
                <w:color w:val="000000"/>
                <w:sz w:val="20"/>
                <w:szCs w:val="20"/>
              </w:rPr>
              <w:t>mthy</w:t>
            </w:r>
            <w:proofErr w:type="spellEnd"/>
            <w:r w:rsidRPr="0024571E">
              <w:rPr>
                <w:rFonts w:ascii="Calibri" w:hAnsi="Calibri" w:cs="Calibri"/>
                <w:color w:val="000000"/>
                <w:sz w:val="20"/>
                <w:szCs w:val="20"/>
              </w:rPr>
              <w:t xml:space="preserve"> check</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001420</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96.00</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21/11/18</w:t>
            </w:r>
          </w:p>
        </w:tc>
        <w:tc>
          <w:tcPr>
            <w:tcW w:w="5544" w:type="dxa"/>
            <w:gridSpan w:val="2"/>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Countrywide Grounds Maintenance - October 2018</w:t>
            </w:r>
          </w:p>
        </w:tc>
        <w:tc>
          <w:tcPr>
            <w:tcW w:w="1134"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001421</w:t>
            </w:r>
          </w:p>
        </w:tc>
        <w:tc>
          <w:tcPr>
            <w:tcW w:w="127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648.00</w:t>
            </w:r>
          </w:p>
        </w:tc>
      </w:tr>
      <w:tr w:rsidR="00760416" w:rsidRPr="0024571E" w:rsidTr="00760416">
        <w:trPr>
          <w:trHeight w:val="89"/>
          <w:jc w:val="center"/>
        </w:trPr>
        <w:tc>
          <w:tcPr>
            <w:tcW w:w="1227" w:type="dxa"/>
            <w:shd w:val="clear" w:color="auto" w:fill="auto"/>
          </w:tcPr>
          <w:p w:rsidR="00760416" w:rsidRPr="0024571E" w:rsidRDefault="00760416" w:rsidP="005B5438">
            <w:pPr>
              <w:pStyle w:val="NoSpacing"/>
              <w:rPr>
                <w:rFonts w:cs="Calibri"/>
                <w:color w:val="FFFFFF"/>
                <w:sz w:val="20"/>
                <w:szCs w:val="20"/>
                <w:lang w:eastAsia="en-GB"/>
              </w:rPr>
            </w:pPr>
          </w:p>
        </w:tc>
        <w:tc>
          <w:tcPr>
            <w:tcW w:w="5544" w:type="dxa"/>
            <w:gridSpan w:val="2"/>
            <w:shd w:val="clear" w:color="auto" w:fill="auto"/>
          </w:tcPr>
          <w:p w:rsidR="00760416" w:rsidRPr="0024571E" w:rsidRDefault="00760416" w:rsidP="005B5438">
            <w:pPr>
              <w:rPr>
                <w:rFonts w:ascii="Calibri" w:hAnsi="Calibri" w:cs="Calibri"/>
                <w:sz w:val="20"/>
                <w:szCs w:val="20"/>
              </w:rPr>
            </w:pPr>
          </w:p>
        </w:tc>
        <w:tc>
          <w:tcPr>
            <w:tcW w:w="1134" w:type="dxa"/>
            <w:shd w:val="clear" w:color="auto" w:fill="auto"/>
          </w:tcPr>
          <w:p w:rsidR="00760416" w:rsidRPr="0024571E" w:rsidRDefault="00760416" w:rsidP="005B5438">
            <w:pPr>
              <w:rPr>
                <w:rFonts w:ascii="Calibri" w:hAnsi="Calibri" w:cs="Calibri"/>
                <w:sz w:val="20"/>
                <w:szCs w:val="20"/>
              </w:rPr>
            </w:pPr>
          </w:p>
        </w:tc>
        <w:tc>
          <w:tcPr>
            <w:tcW w:w="1275"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r>
      <w:tr w:rsidR="00760416" w:rsidRPr="0024571E" w:rsidTr="00760416">
        <w:trPr>
          <w:jc w:val="center"/>
        </w:trPr>
        <w:tc>
          <w:tcPr>
            <w:tcW w:w="4167" w:type="dxa"/>
            <w:gridSpan w:val="2"/>
            <w:shd w:val="clear" w:color="auto" w:fill="auto"/>
          </w:tcPr>
          <w:p w:rsidR="00760416" w:rsidRPr="0024571E" w:rsidRDefault="00760416" w:rsidP="005B5438">
            <w:pPr>
              <w:pStyle w:val="NoSpacing"/>
              <w:rPr>
                <w:rFonts w:cs="Calibri"/>
                <w:b/>
                <w:szCs w:val="20"/>
                <w:lang w:eastAsia="en-GB"/>
              </w:rPr>
            </w:pPr>
            <w:r w:rsidRPr="0024571E">
              <w:rPr>
                <w:rFonts w:cs="Calibri"/>
                <w:b/>
                <w:szCs w:val="20"/>
                <w:lang w:eastAsia="en-GB"/>
              </w:rPr>
              <w:t>Total payments</w:t>
            </w:r>
          </w:p>
        </w:tc>
        <w:tc>
          <w:tcPr>
            <w:tcW w:w="2604" w:type="dxa"/>
            <w:shd w:val="clear" w:color="auto" w:fill="auto"/>
          </w:tcPr>
          <w:p w:rsidR="00760416" w:rsidRPr="0024571E" w:rsidRDefault="00760416" w:rsidP="005B5438">
            <w:pPr>
              <w:pStyle w:val="NoSpacing"/>
              <w:jc w:val="right"/>
              <w:rPr>
                <w:rFonts w:cs="Calibri"/>
                <w:b/>
                <w:szCs w:val="20"/>
                <w:lang w:eastAsia="en-GB"/>
              </w:rPr>
            </w:pPr>
          </w:p>
        </w:tc>
        <w:tc>
          <w:tcPr>
            <w:tcW w:w="1134" w:type="dxa"/>
            <w:shd w:val="clear" w:color="auto" w:fill="auto"/>
          </w:tcPr>
          <w:p w:rsidR="00760416" w:rsidRPr="0024571E" w:rsidRDefault="00760416" w:rsidP="005B5438">
            <w:pPr>
              <w:pStyle w:val="NoSpacing"/>
              <w:jc w:val="right"/>
              <w:rPr>
                <w:rFonts w:cs="Calibri"/>
                <w:b/>
                <w:szCs w:val="20"/>
                <w:lang w:eastAsia="en-GB"/>
              </w:rPr>
            </w:pPr>
          </w:p>
        </w:tc>
        <w:tc>
          <w:tcPr>
            <w:tcW w:w="1275" w:type="dxa"/>
            <w:shd w:val="clear" w:color="auto" w:fill="auto"/>
          </w:tcPr>
          <w:p w:rsidR="00760416" w:rsidRPr="0024571E" w:rsidRDefault="00760416" w:rsidP="005B5438">
            <w:pPr>
              <w:pStyle w:val="NoSpacing"/>
              <w:jc w:val="right"/>
              <w:rPr>
                <w:rFonts w:cs="Calibri"/>
                <w:b/>
                <w:szCs w:val="20"/>
                <w:lang w:eastAsia="en-GB"/>
              </w:rPr>
            </w:pPr>
            <w:r w:rsidRPr="0024571E">
              <w:rPr>
                <w:rFonts w:cs="Calibri"/>
                <w:b/>
                <w:szCs w:val="20"/>
                <w:lang w:eastAsia="en-GB"/>
              </w:rPr>
              <w:fldChar w:fldCharType="begin"/>
            </w:r>
            <w:r w:rsidRPr="0024571E">
              <w:rPr>
                <w:rFonts w:cs="Calibri"/>
                <w:b/>
                <w:szCs w:val="20"/>
                <w:lang w:eastAsia="en-GB"/>
              </w:rPr>
              <w:instrText xml:space="preserve"> =SUM(ABOVE) \# "£#,##0.00;(£#,##0.00)" </w:instrText>
            </w:r>
            <w:r w:rsidRPr="0024571E">
              <w:rPr>
                <w:rFonts w:cs="Calibri"/>
                <w:b/>
                <w:szCs w:val="20"/>
                <w:lang w:eastAsia="en-GB"/>
              </w:rPr>
              <w:fldChar w:fldCharType="separate"/>
            </w:r>
            <w:r w:rsidRPr="0024571E">
              <w:rPr>
                <w:rFonts w:cs="Calibri"/>
                <w:b/>
                <w:noProof/>
                <w:szCs w:val="20"/>
                <w:lang w:eastAsia="en-GB"/>
              </w:rPr>
              <w:t>£ 843.60</w:t>
            </w:r>
            <w:r w:rsidRPr="0024571E">
              <w:rPr>
                <w:rFonts w:cs="Calibri"/>
                <w:b/>
                <w:szCs w:val="20"/>
                <w:lang w:eastAsia="en-GB"/>
              </w:rPr>
              <w:fldChar w:fldCharType="end"/>
            </w:r>
          </w:p>
        </w:tc>
      </w:tr>
    </w:tbl>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W w:w="0" w:type="auto"/>
        <w:jc w:val="center"/>
        <w:tblBorders>
          <w:bottom w:val="single" w:sz="4" w:space="0" w:color="auto"/>
        </w:tblBorders>
        <w:tblLook w:val="04A0" w:firstRow="1" w:lastRow="0" w:firstColumn="1" w:lastColumn="0" w:noHBand="0" w:noVBand="1"/>
      </w:tblPr>
      <w:tblGrid>
        <w:gridCol w:w="1227"/>
        <w:gridCol w:w="2940"/>
        <w:gridCol w:w="1895"/>
        <w:gridCol w:w="1095"/>
        <w:gridCol w:w="1113"/>
        <w:gridCol w:w="1055"/>
      </w:tblGrid>
      <w:tr w:rsidR="00760416" w:rsidRPr="0024571E" w:rsidTr="00760416">
        <w:trPr>
          <w:trHeight w:val="514"/>
          <w:jc w:val="center"/>
        </w:trPr>
        <w:tc>
          <w:tcPr>
            <w:tcW w:w="6062" w:type="dxa"/>
            <w:gridSpan w:val="3"/>
            <w:shd w:val="clear" w:color="auto" w:fill="auto"/>
          </w:tcPr>
          <w:p w:rsidR="00760416" w:rsidRPr="0024571E" w:rsidRDefault="00760416" w:rsidP="005B5438">
            <w:pPr>
              <w:pStyle w:val="NoSpacing"/>
              <w:rPr>
                <w:rFonts w:cs="Calibri"/>
                <w:szCs w:val="20"/>
                <w:lang w:eastAsia="en-GB"/>
              </w:rPr>
            </w:pPr>
            <w:r w:rsidRPr="0024571E">
              <w:rPr>
                <w:rFonts w:cs="Calibri"/>
                <w:b/>
                <w:szCs w:val="20"/>
                <w:u w:val="single"/>
                <w:lang w:eastAsia="en-GB"/>
              </w:rPr>
              <w:t>Cheques to authorise</w:t>
            </w:r>
          </w:p>
        </w:tc>
        <w:tc>
          <w:tcPr>
            <w:tcW w:w="1095" w:type="dxa"/>
            <w:shd w:val="clear" w:color="auto" w:fill="auto"/>
          </w:tcPr>
          <w:p w:rsidR="00760416" w:rsidRPr="0024571E" w:rsidRDefault="00760416" w:rsidP="005B5438">
            <w:pPr>
              <w:pStyle w:val="NoSpacing"/>
              <w:jc w:val="center"/>
              <w:rPr>
                <w:rFonts w:cs="Calibri"/>
                <w:b/>
                <w:szCs w:val="20"/>
                <w:lang w:eastAsia="en-GB"/>
              </w:rPr>
            </w:pPr>
            <w:r w:rsidRPr="0024571E">
              <w:rPr>
                <w:rFonts w:cs="Calibri"/>
                <w:b/>
                <w:szCs w:val="20"/>
                <w:lang w:eastAsia="en-GB"/>
              </w:rPr>
              <w:t>Number</w:t>
            </w:r>
          </w:p>
        </w:tc>
        <w:tc>
          <w:tcPr>
            <w:tcW w:w="1031" w:type="dxa"/>
            <w:shd w:val="clear" w:color="auto" w:fill="auto"/>
          </w:tcPr>
          <w:p w:rsidR="00760416" w:rsidRPr="0024571E" w:rsidRDefault="00760416" w:rsidP="005B5438">
            <w:pPr>
              <w:pStyle w:val="NoSpacing"/>
              <w:jc w:val="center"/>
              <w:rPr>
                <w:rFonts w:cs="Calibri"/>
                <w:b/>
                <w:szCs w:val="20"/>
                <w:lang w:eastAsia="en-GB"/>
              </w:rPr>
            </w:pPr>
            <w:r w:rsidRPr="0024571E">
              <w:rPr>
                <w:rFonts w:cs="Calibri"/>
                <w:b/>
                <w:szCs w:val="20"/>
                <w:lang w:eastAsia="en-GB"/>
              </w:rPr>
              <w:t>Total</w:t>
            </w:r>
          </w:p>
        </w:tc>
        <w:tc>
          <w:tcPr>
            <w:tcW w:w="1055" w:type="dxa"/>
            <w:shd w:val="clear" w:color="auto" w:fill="auto"/>
          </w:tcPr>
          <w:p w:rsidR="00760416" w:rsidRPr="0024571E" w:rsidRDefault="00760416" w:rsidP="005B5438">
            <w:pPr>
              <w:pStyle w:val="NoSpacing"/>
              <w:jc w:val="center"/>
              <w:rPr>
                <w:rFonts w:cs="Calibri"/>
                <w:b/>
                <w:szCs w:val="20"/>
                <w:lang w:eastAsia="en-GB"/>
              </w:rPr>
            </w:pPr>
            <w:r w:rsidRPr="0024571E">
              <w:rPr>
                <w:rFonts w:cs="Calibri"/>
                <w:b/>
                <w:szCs w:val="20"/>
                <w:lang w:eastAsia="en-GB"/>
              </w:rPr>
              <w:t>VAT</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19/12/18</w:t>
            </w:r>
          </w:p>
        </w:tc>
        <w:tc>
          <w:tcPr>
            <w:tcW w:w="4835" w:type="dxa"/>
            <w:gridSpan w:val="2"/>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Mr L Harper-Smith (Clerk/RFO Salary November 2018)</w:t>
            </w:r>
          </w:p>
        </w:tc>
        <w:tc>
          <w:tcPr>
            <w:tcW w:w="1095"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001425</w:t>
            </w:r>
          </w:p>
        </w:tc>
        <w:tc>
          <w:tcPr>
            <w:tcW w:w="1031"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781.20</w:t>
            </w:r>
          </w:p>
        </w:tc>
        <w:tc>
          <w:tcPr>
            <w:tcW w:w="1055"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19/12/18</w:t>
            </w:r>
          </w:p>
        </w:tc>
        <w:tc>
          <w:tcPr>
            <w:tcW w:w="4835" w:type="dxa"/>
            <w:gridSpan w:val="2"/>
            <w:shd w:val="clear" w:color="auto" w:fill="auto"/>
            <w:vAlign w:val="bottom"/>
          </w:tcPr>
          <w:p w:rsidR="00760416" w:rsidRPr="0024571E" w:rsidRDefault="00760416" w:rsidP="005B5438">
            <w:pPr>
              <w:rPr>
                <w:rFonts w:ascii="Calibri" w:hAnsi="Calibri" w:cs="Calibri"/>
                <w:color w:val="000000"/>
                <w:sz w:val="20"/>
                <w:szCs w:val="20"/>
              </w:rPr>
            </w:pPr>
            <w:r w:rsidRPr="0024571E">
              <w:rPr>
                <w:rFonts w:ascii="Calibri" w:hAnsi="Calibri" w:cs="Calibri"/>
                <w:color w:val="000000"/>
                <w:sz w:val="20"/>
                <w:szCs w:val="20"/>
              </w:rPr>
              <w:t>Mr L Harper-Smith (Expenses November 2018)</w:t>
            </w:r>
          </w:p>
        </w:tc>
        <w:tc>
          <w:tcPr>
            <w:tcW w:w="1095"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001426</w:t>
            </w:r>
          </w:p>
        </w:tc>
        <w:tc>
          <w:tcPr>
            <w:tcW w:w="1031"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76.46</w:t>
            </w:r>
          </w:p>
        </w:tc>
        <w:tc>
          <w:tcPr>
            <w:tcW w:w="105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0.20</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19/12/18</w:t>
            </w:r>
          </w:p>
        </w:tc>
        <w:tc>
          <w:tcPr>
            <w:tcW w:w="4835" w:type="dxa"/>
            <w:gridSpan w:val="2"/>
            <w:shd w:val="clear" w:color="auto" w:fill="auto"/>
          </w:tcPr>
          <w:p w:rsidR="00760416" w:rsidRPr="0024571E" w:rsidRDefault="00760416" w:rsidP="005B5438">
            <w:pPr>
              <w:rPr>
                <w:rFonts w:ascii="Calibri" w:hAnsi="Calibri" w:cs="Calibri"/>
                <w:sz w:val="20"/>
                <w:szCs w:val="20"/>
              </w:rPr>
            </w:pPr>
            <w:r w:rsidRPr="0024571E">
              <w:rPr>
                <w:rFonts w:ascii="Calibri" w:hAnsi="Calibri" w:cs="Calibri"/>
                <w:color w:val="000000"/>
                <w:sz w:val="20"/>
                <w:szCs w:val="20"/>
              </w:rPr>
              <w:t>Mr C Powell - Litter Picking and Cleaning November ‘18</w:t>
            </w:r>
          </w:p>
        </w:tc>
        <w:tc>
          <w:tcPr>
            <w:tcW w:w="1095"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001427</w:t>
            </w:r>
          </w:p>
        </w:tc>
        <w:tc>
          <w:tcPr>
            <w:tcW w:w="1031"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528.00</w:t>
            </w:r>
          </w:p>
        </w:tc>
        <w:tc>
          <w:tcPr>
            <w:tcW w:w="105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color w:val="FFFFFF"/>
                <w:sz w:val="20"/>
                <w:szCs w:val="20"/>
              </w:rPr>
              <w:t>0.00</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19/12/18</w:t>
            </w:r>
          </w:p>
        </w:tc>
        <w:tc>
          <w:tcPr>
            <w:tcW w:w="4835" w:type="dxa"/>
            <w:gridSpan w:val="2"/>
            <w:shd w:val="clear" w:color="auto" w:fill="auto"/>
          </w:tcPr>
          <w:p w:rsidR="00760416" w:rsidRPr="0024571E" w:rsidRDefault="00760416" w:rsidP="005B5438">
            <w:pPr>
              <w:rPr>
                <w:rFonts w:ascii="Calibri" w:hAnsi="Calibri" w:cs="Calibri"/>
                <w:sz w:val="20"/>
                <w:szCs w:val="20"/>
              </w:rPr>
            </w:pPr>
            <w:r w:rsidRPr="0024571E">
              <w:rPr>
                <w:rFonts w:ascii="Calibri" w:hAnsi="Calibri" w:cs="Calibri"/>
                <w:color w:val="000000"/>
                <w:sz w:val="20"/>
                <w:szCs w:val="20"/>
              </w:rPr>
              <w:t>PIP Printing - December 2018 CCN Printing</w:t>
            </w:r>
          </w:p>
        </w:tc>
        <w:tc>
          <w:tcPr>
            <w:tcW w:w="1095" w:type="dxa"/>
            <w:shd w:val="clear" w:color="auto" w:fill="auto"/>
          </w:tcPr>
          <w:p w:rsidR="00760416" w:rsidRPr="0024571E" w:rsidRDefault="00760416" w:rsidP="005B5438">
            <w:pPr>
              <w:rPr>
                <w:rFonts w:ascii="Calibri" w:hAnsi="Calibri" w:cs="Calibri"/>
                <w:sz w:val="20"/>
                <w:szCs w:val="20"/>
              </w:rPr>
            </w:pPr>
            <w:r w:rsidRPr="0024571E">
              <w:rPr>
                <w:rFonts w:ascii="Calibri" w:hAnsi="Calibri" w:cs="Calibri"/>
                <w:sz w:val="20"/>
                <w:szCs w:val="20"/>
              </w:rPr>
              <w:t>001428</w:t>
            </w:r>
          </w:p>
        </w:tc>
        <w:tc>
          <w:tcPr>
            <w:tcW w:w="1031"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sz w:val="20"/>
                <w:szCs w:val="20"/>
              </w:rPr>
              <w:t>398.25</w:t>
            </w:r>
          </w:p>
        </w:tc>
        <w:tc>
          <w:tcPr>
            <w:tcW w:w="1055" w:type="dxa"/>
            <w:shd w:val="clear" w:color="auto" w:fill="auto"/>
          </w:tcPr>
          <w:p w:rsidR="00760416" w:rsidRPr="0024571E" w:rsidRDefault="00760416" w:rsidP="005B5438">
            <w:pPr>
              <w:jc w:val="right"/>
              <w:rPr>
                <w:rFonts w:ascii="Calibri" w:hAnsi="Calibri" w:cs="Calibri"/>
                <w:sz w:val="20"/>
                <w:szCs w:val="20"/>
              </w:rPr>
            </w:pPr>
            <w:r w:rsidRPr="0024571E">
              <w:rPr>
                <w:rFonts w:ascii="Calibri" w:hAnsi="Calibri" w:cs="Calibri"/>
                <w:color w:val="FFFFFF"/>
                <w:sz w:val="20"/>
                <w:szCs w:val="20"/>
              </w:rPr>
              <w:t>0.00</w:t>
            </w:r>
          </w:p>
        </w:tc>
      </w:tr>
      <w:tr w:rsidR="00760416" w:rsidRPr="0024571E" w:rsidTr="00760416">
        <w:trPr>
          <w:jc w:val="center"/>
        </w:trPr>
        <w:tc>
          <w:tcPr>
            <w:tcW w:w="1227" w:type="dxa"/>
            <w:shd w:val="clear" w:color="auto" w:fill="auto"/>
          </w:tcPr>
          <w:p w:rsidR="00760416" w:rsidRPr="0024571E" w:rsidRDefault="00760416" w:rsidP="005B5438">
            <w:pPr>
              <w:rPr>
                <w:rFonts w:ascii="Calibri" w:hAnsi="Calibri" w:cs="Calibri"/>
                <w:color w:val="FFFFFF"/>
                <w:sz w:val="20"/>
                <w:szCs w:val="20"/>
              </w:rPr>
            </w:pPr>
          </w:p>
        </w:tc>
        <w:tc>
          <w:tcPr>
            <w:tcW w:w="4835" w:type="dxa"/>
            <w:gridSpan w:val="2"/>
            <w:shd w:val="clear" w:color="auto" w:fill="auto"/>
          </w:tcPr>
          <w:p w:rsidR="00760416" w:rsidRPr="0024571E" w:rsidRDefault="00760416" w:rsidP="005B5438">
            <w:pPr>
              <w:rPr>
                <w:rFonts w:ascii="Calibri" w:hAnsi="Calibri" w:cs="Calibri"/>
                <w:color w:val="FFFFFF"/>
                <w:sz w:val="20"/>
                <w:szCs w:val="20"/>
              </w:rPr>
            </w:pPr>
          </w:p>
        </w:tc>
        <w:tc>
          <w:tcPr>
            <w:tcW w:w="1095" w:type="dxa"/>
            <w:shd w:val="clear" w:color="auto" w:fill="auto"/>
          </w:tcPr>
          <w:p w:rsidR="00760416" w:rsidRPr="0024571E" w:rsidRDefault="00760416" w:rsidP="005B5438">
            <w:pPr>
              <w:rPr>
                <w:rFonts w:ascii="Calibri" w:hAnsi="Calibri" w:cs="Calibri"/>
                <w:color w:val="FFFFFF"/>
                <w:sz w:val="20"/>
                <w:szCs w:val="20"/>
              </w:rPr>
            </w:pPr>
          </w:p>
        </w:tc>
        <w:tc>
          <w:tcPr>
            <w:tcW w:w="1031"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c>
          <w:tcPr>
            <w:tcW w:w="1055" w:type="dxa"/>
            <w:shd w:val="clear" w:color="auto" w:fill="auto"/>
          </w:tcPr>
          <w:p w:rsidR="00760416" w:rsidRPr="0024571E" w:rsidRDefault="00760416" w:rsidP="005B5438">
            <w:pPr>
              <w:jc w:val="right"/>
              <w:rPr>
                <w:rFonts w:ascii="Calibri" w:hAnsi="Calibri" w:cs="Calibri"/>
                <w:color w:val="FFFFFF"/>
                <w:sz w:val="20"/>
                <w:szCs w:val="20"/>
              </w:rPr>
            </w:pPr>
            <w:r w:rsidRPr="0024571E">
              <w:rPr>
                <w:rFonts w:ascii="Calibri" w:hAnsi="Calibri" w:cs="Calibri"/>
                <w:color w:val="FFFFFF"/>
                <w:sz w:val="20"/>
                <w:szCs w:val="20"/>
              </w:rPr>
              <w:t>0.00</w:t>
            </w:r>
          </w:p>
        </w:tc>
      </w:tr>
      <w:tr w:rsidR="00760416" w:rsidRPr="0024571E" w:rsidTr="00760416">
        <w:trPr>
          <w:jc w:val="center"/>
        </w:trPr>
        <w:tc>
          <w:tcPr>
            <w:tcW w:w="4167" w:type="dxa"/>
            <w:gridSpan w:val="2"/>
            <w:shd w:val="clear" w:color="auto" w:fill="auto"/>
          </w:tcPr>
          <w:p w:rsidR="00760416" w:rsidRPr="0024571E" w:rsidRDefault="00760416" w:rsidP="005B5438">
            <w:pPr>
              <w:pStyle w:val="NoSpacing"/>
              <w:rPr>
                <w:rFonts w:cs="Calibri"/>
                <w:b/>
                <w:szCs w:val="20"/>
                <w:lang w:eastAsia="en-GB"/>
              </w:rPr>
            </w:pPr>
            <w:r w:rsidRPr="0024571E">
              <w:rPr>
                <w:rFonts w:cs="Calibri"/>
                <w:b/>
                <w:szCs w:val="20"/>
                <w:lang w:eastAsia="en-GB"/>
              </w:rPr>
              <w:t>Total payments</w:t>
            </w:r>
          </w:p>
        </w:tc>
        <w:tc>
          <w:tcPr>
            <w:tcW w:w="1895" w:type="dxa"/>
            <w:shd w:val="clear" w:color="auto" w:fill="auto"/>
          </w:tcPr>
          <w:p w:rsidR="00760416" w:rsidRPr="0024571E" w:rsidRDefault="00760416" w:rsidP="005B5438">
            <w:pPr>
              <w:pStyle w:val="NoSpacing"/>
              <w:jc w:val="right"/>
              <w:rPr>
                <w:rFonts w:cs="Calibri"/>
                <w:b/>
                <w:szCs w:val="20"/>
                <w:lang w:eastAsia="en-GB"/>
              </w:rPr>
            </w:pPr>
          </w:p>
        </w:tc>
        <w:tc>
          <w:tcPr>
            <w:tcW w:w="1095" w:type="dxa"/>
            <w:shd w:val="clear" w:color="auto" w:fill="auto"/>
          </w:tcPr>
          <w:p w:rsidR="00760416" w:rsidRPr="0024571E" w:rsidRDefault="00760416" w:rsidP="005B5438">
            <w:pPr>
              <w:pStyle w:val="NoSpacing"/>
              <w:jc w:val="right"/>
              <w:rPr>
                <w:rFonts w:cs="Calibri"/>
                <w:b/>
                <w:szCs w:val="20"/>
                <w:lang w:eastAsia="en-GB"/>
              </w:rPr>
            </w:pPr>
          </w:p>
        </w:tc>
        <w:tc>
          <w:tcPr>
            <w:tcW w:w="1031" w:type="dxa"/>
            <w:shd w:val="clear" w:color="auto" w:fill="auto"/>
          </w:tcPr>
          <w:p w:rsidR="00760416" w:rsidRPr="0024571E" w:rsidRDefault="00760416" w:rsidP="005B5438">
            <w:pPr>
              <w:pStyle w:val="NoSpacing"/>
              <w:jc w:val="right"/>
              <w:rPr>
                <w:rFonts w:cs="Calibri"/>
                <w:b/>
                <w:szCs w:val="20"/>
                <w:lang w:eastAsia="en-GB"/>
              </w:rPr>
            </w:pPr>
            <w:r w:rsidRPr="0024571E">
              <w:rPr>
                <w:rFonts w:cs="Calibri"/>
                <w:b/>
                <w:szCs w:val="20"/>
                <w:lang w:eastAsia="en-GB"/>
              </w:rPr>
              <w:fldChar w:fldCharType="begin"/>
            </w:r>
            <w:r w:rsidRPr="0024571E">
              <w:rPr>
                <w:rFonts w:cs="Calibri"/>
                <w:b/>
                <w:szCs w:val="20"/>
                <w:lang w:eastAsia="en-GB"/>
              </w:rPr>
              <w:instrText xml:space="preserve"> =SUM(ABOVE) \# "£#,##0.00;(£#,##0.00)" </w:instrText>
            </w:r>
            <w:r w:rsidRPr="0024571E">
              <w:rPr>
                <w:rFonts w:cs="Calibri"/>
                <w:b/>
                <w:szCs w:val="20"/>
                <w:lang w:eastAsia="en-GB"/>
              </w:rPr>
              <w:fldChar w:fldCharType="separate"/>
            </w:r>
            <w:r w:rsidRPr="0024571E">
              <w:rPr>
                <w:rFonts w:cs="Calibri"/>
                <w:b/>
                <w:noProof/>
                <w:szCs w:val="20"/>
                <w:lang w:eastAsia="en-GB"/>
              </w:rPr>
              <w:t>£1,783.91</w:t>
            </w:r>
            <w:r w:rsidRPr="0024571E">
              <w:rPr>
                <w:rFonts w:cs="Calibri"/>
                <w:b/>
                <w:szCs w:val="20"/>
                <w:lang w:eastAsia="en-GB"/>
              </w:rPr>
              <w:fldChar w:fldCharType="end"/>
            </w:r>
          </w:p>
        </w:tc>
        <w:tc>
          <w:tcPr>
            <w:tcW w:w="1055" w:type="dxa"/>
            <w:shd w:val="clear" w:color="auto" w:fill="auto"/>
          </w:tcPr>
          <w:p w:rsidR="00760416" w:rsidRPr="0024571E" w:rsidRDefault="00760416" w:rsidP="005B5438">
            <w:pPr>
              <w:pStyle w:val="NoSpacing"/>
              <w:jc w:val="right"/>
              <w:rPr>
                <w:rFonts w:cs="Calibri"/>
                <w:b/>
                <w:szCs w:val="20"/>
                <w:lang w:eastAsia="en-GB"/>
              </w:rPr>
            </w:pPr>
            <w:r w:rsidRPr="0024571E">
              <w:rPr>
                <w:rFonts w:cs="Calibri"/>
                <w:b/>
                <w:szCs w:val="20"/>
                <w:lang w:eastAsia="en-GB"/>
              </w:rPr>
              <w:fldChar w:fldCharType="begin"/>
            </w:r>
            <w:r w:rsidRPr="0024571E">
              <w:rPr>
                <w:rFonts w:cs="Calibri"/>
                <w:b/>
                <w:szCs w:val="20"/>
                <w:lang w:eastAsia="en-GB"/>
              </w:rPr>
              <w:instrText xml:space="preserve"> =SUM(ABOVE) \# "£#,##0.00;(£#,##0.00)" </w:instrText>
            </w:r>
            <w:r w:rsidRPr="0024571E">
              <w:rPr>
                <w:rFonts w:cs="Calibri"/>
                <w:b/>
                <w:szCs w:val="20"/>
                <w:lang w:eastAsia="en-GB"/>
              </w:rPr>
              <w:fldChar w:fldCharType="separate"/>
            </w:r>
            <w:r w:rsidRPr="0024571E">
              <w:rPr>
                <w:rFonts w:cs="Calibri"/>
                <w:b/>
                <w:noProof/>
                <w:szCs w:val="20"/>
                <w:lang w:eastAsia="en-GB"/>
              </w:rPr>
              <w:t>£0.20</w:t>
            </w:r>
            <w:r w:rsidRPr="0024571E">
              <w:rPr>
                <w:rFonts w:cs="Calibri"/>
                <w:b/>
                <w:szCs w:val="20"/>
                <w:lang w:eastAsia="en-GB"/>
              </w:rPr>
              <w:fldChar w:fldCharType="end"/>
            </w:r>
          </w:p>
        </w:tc>
      </w:tr>
    </w:tbl>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760416">
      <w:pPr>
        <w:rPr>
          <w:rFonts w:ascii="Calibri" w:hAnsi="Calibri" w:cs="Calibri"/>
          <w:sz w:val="20"/>
          <w:szCs w:val="20"/>
        </w:rPr>
      </w:pPr>
      <w:r w:rsidRPr="0024571E">
        <w:rPr>
          <w:rFonts w:ascii="Calibri" w:hAnsi="Calibri" w:cs="Calibri"/>
          <w:sz w:val="20"/>
          <w:szCs w:val="20"/>
        </w:rPr>
        <w:t xml:space="preserve">NOTE 1: Recommend £2000.00 to be transferred from the reserve account to the current account to ensure enough funds are available to fulfil all outstanding payments. </w:t>
      </w:r>
    </w:p>
    <w:p w:rsidR="00760416" w:rsidRPr="0024571E" w:rsidRDefault="00760416" w:rsidP="00760416">
      <w:pPr>
        <w:rPr>
          <w:rFonts w:ascii="Calibri" w:hAnsi="Calibri" w:cs="Calibri"/>
          <w:sz w:val="20"/>
          <w:szCs w:val="20"/>
        </w:rPr>
      </w:pPr>
    </w:p>
    <w:p w:rsidR="00760416" w:rsidRPr="0024571E" w:rsidRDefault="00760416" w:rsidP="00760416">
      <w:pPr>
        <w:rPr>
          <w:rFonts w:ascii="Calibri" w:hAnsi="Calibri" w:cs="Calibri"/>
          <w:sz w:val="20"/>
          <w:szCs w:val="20"/>
        </w:rPr>
      </w:pPr>
    </w:p>
    <w:tbl>
      <w:tblPr>
        <w:tblpPr w:leftFromText="180" w:rightFromText="180" w:vertAnchor="text" w:horzAnchor="margin" w:tblpXSpec="center" w:tblpY="-49"/>
        <w:tblW w:w="0" w:type="auto"/>
        <w:tblBorders>
          <w:bottom w:val="single" w:sz="4" w:space="0" w:color="auto"/>
        </w:tblBorders>
        <w:tblLook w:val="04A0" w:firstRow="1" w:lastRow="0" w:firstColumn="1" w:lastColumn="0" w:noHBand="0" w:noVBand="1"/>
      </w:tblPr>
      <w:tblGrid>
        <w:gridCol w:w="2376"/>
        <w:gridCol w:w="5529"/>
        <w:gridCol w:w="1275"/>
      </w:tblGrid>
      <w:tr w:rsidR="00760416" w:rsidRPr="0024571E" w:rsidTr="00760416">
        <w:tc>
          <w:tcPr>
            <w:tcW w:w="7905" w:type="dxa"/>
            <w:gridSpan w:val="2"/>
            <w:shd w:val="clear" w:color="auto" w:fill="auto"/>
          </w:tcPr>
          <w:p w:rsidR="00760416" w:rsidRPr="0024571E" w:rsidRDefault="00760416" w:rsidP="005B5438">
            <w:pPr>
              <w:pStyle w:val="NoSpacing"/>
              <w:rPr>
                <w:rFonts w:cs="Calibri"/>
                <w:szCs w:val="20"/>
                <w:lang w:eastAsia="en-GB"/>
              </w:rPr>
            </w:pPr>
            <w:r w:rsidRPr="0024571E">
              <w:rPr>
                <w:rFonts w:cs="Calibri"/>
                <w:b/>
                <w:szCs w:val="20"/>
                <w:u w:val="single"/>
                <w:lang w:eastAsia="en-GB"/>
              </w:rPr>
              <w:t>Debtors</w:t>
            </w:r>
          </w:p>
        </w:tc>
        <w:tc>
          <w:tcPr>
            <w:tcW w:w="1275" w:type="dxa"/>
            <w:shd w:val="clear" w:color="auto" w:fill="auto"/>
          </w:tcPr>
          <w:p w:rsidR="00760416" w:rsidRPr="0024571E" w:rsidRDefault="00760416" w:rsidP="005B5438">
            <w:pPr>
              <w:pStyle w:val="NoSpacing"/>
              <w:jc w:val="right"/>
              <w:rPr>
                <w:rFonts w:cs="Calibri"/>
                <w:szCs w:val="20"/>
                <w:lang w:eastAsia="en-GB"/>
              </w:rPr>
            </w:pPr>
          </w:p>
        </w:tc>
      </w:tr>
      <w:tr w:rsidR="00760416" w:rsidRPr="0024571E" w:rsidTr="00760416">
        <w:tc>
          <w:tcPr>
            <w:tcW w:w="2376"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Social Club</w:t>
            </w:r>
          </w:p>
        </w:tc>
        <w:tc>
          <w:tcPr>
            <w:tcW w:w="5529" w:type="dxa"/>
            <w:shd w:val="clear" w:color="auto" w:fill="auto"/>
          </w:tcPr>
          <w:p w:rsidR="00760416" w:rsidRPr="0024571E" w:rsidRDefault="00760416" w:rsidP="005B5438">
            <w:pPr>
              <w:pStyle w:val="NoSpacing"/>
              <w:rPr>
                <w:rFonts w:cs="Calibri"/>
                <w:sz w:val="20"/>
                <w:szCs w:val="20"/>
              </w:rPr>
            </w:pPr>
            <w:r w:rsidRPr="0024571E">
              <w:rPr>
                <w:rFonts w:cs="Calibri"/>
                <w:sz w:val="20"/>
                <w:szCs w:val="20"/>
              </w:rPr>
              <w:t>Recharge Carpark Lights (Period 01/04/2018 - 30/09/2018)</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36.95</w:t>
            </w:r>
          </w:p>
        </w:tc>
      </w:tr>
      <w:tr w:rsidR="00760416" w:rsidRPr="0024571E" w:rsidTr="00760416">
        <w:tc>
          <w:tcPr>
            <w:tcW w:w="2376"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Emma Lewis Pilates</w:t>
            </w:r>
          </w:p>
        </w:tc>
        <w:tc>
          <w:tcPr>
            <w:tcW w:w="5529"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CCN Advertising</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85.00</w:t>
            </w:r>
          </w:p>
        </w:tc>
      </w:tr>
      <w:tr w:rsidR="00760416" w:rsidRPr="0024571E" w:rsidTr="00760416">
        <w:tc>
          <w:tcPr>
            <w:tcW w:w="2376"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Hair @ Home</w:t>
            </w:r>
          </w:p>
        </w:tc>
        <w:tc>
          <w:tcPr>
            <w:tcW w:w="5529"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CCN Advertising</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48.00</w:t>
            </w:r>
          </w:p>
        </w:tc>
      </w:tr>
      <w:tr w:rsidR="00760416" w:rsidRPr="0024571E" w:rsidTr="00760416">
        <w:tc>
          <w:tcPr>
            <w:tcW w:w="2376"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HMRC</w:t>
            </w:r>
          </w:p>
        </w:tc>
        <w:tc>
          <w:tcPr>
            <w:tcW w:w="5529"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PAYE  due to Tax code adjustment</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62.72</w:t>
            </w:r>
          </w:p>
        </w:tc>
      </w:tr>
      <w:tr w:rsidR="00760416" w:rsidRPr="0024571E" w:rsidTr="00760416">
        <w:tc>
          <w:tcPr>
            <w:tcW w:w="2376"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HMRC</w:t>
            </w:r>
          </w:p>
        </w:tc>
        <w:tc>
          <w:tcPr>
            <w:tcW w:w="5529"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Clerk PAYE/NI Nov</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-10.80</w:t>
            </w:r>
          </w:p>
        </w:tc>
      </w:tr>
      <w:tr w:rsidR="00760416" w:rsidRPr="0024571E" w:rsidTr="00760416">
        <w:tc>
          <w:tcPr>
            <w:tcW w:w="2376" w:type="dxa"/>
            <w:shd w:val="clear" w:color="auto" w:fill="auto"/>
          </w:tcPr>
          <w:p w:rsidR="00760416" w:rsidRPr="0024571E" w:rsidRDefault="00760416" w:rsidP="005B5438">
            <w:pPr>
              <w:pStyle w:val="NoSpacing"/>
              <w:rPr>
                <w:rFonts w:cs="Calibri"/>
                <w:sz w:val="20"/>
                <w:szCs w:val="20"/>
                <w:lang w:eastAsia="en-GB"/>
              </w:rPr>
            </w:pPr>
          </w:p>
        </w:tc>
        <w:tc>
          <w:tcPr>
            <w:tcW w:w="5529" w:type="dxa"/>
          </w:tcPr>
          <w:p w:rsidR="00760416" w:rsidRPr="0024571E" w:rsidRDefault="00760416" w:rsidP="005B5438">
            <w:pPr>
              <w:pStyle w:val="NoSpacing"/>
              <w:rPr>
                <w:rFonts w:cs="Calibri"/>
                <w:sz w:val="20"/>
                <w:szCs w:val="20"/>
                <w:lang w:eastAsia="en-GB"/>
              </w:rPr>
            </w:pPr>
          </w:p>
        </w:tc>
        <w:tc>
          <w:tcPr>
            <w:tcW w:w="1275" w:type="dxa"/>
            <w:shd w:val="clear" w:color="auto" w:fill="auto"/>
          </w:tcPr>
          <w:p w:rsidR="00760416" w:rsidRPr="0024571E" w:rsidRDefault="00760416" w:rsidP="005B5438">
            <w:pPr>
              <w:pStyle w:val="NoSpacing"/>
              <w:jc w:val="right"/>
              <w:rPr>
                <w:rFonts w:cs="Calibri"/>
                <w:sz w:val="20"/>
                <w:szCs w:val="20"/>
                <w:lang w:eastAsia="en-GB"/>
              </w:rPr>
            </w:pPr>
          </w:p>
        </w:tc>
      </w:tr>
      <w:tr w:rsidR="00760416" w:rsidRPr="0024571E" w:rsidTr="00760416">
        <w:tc>
          <w:tcPr>
            <w:tcW w:w="2376" w:type="dxa"/>
            <w:shd w:val="clear" w:color="auto" w:fill="auto"/>
          </w:tcPr>
          <w:p w:rsidR="00760416" w:rsidRPr="0024571E" w:rsidRDefault="00760416" w:rsidP="005B5438">
            <w:pPr>
              <w:pStyle w:val="NoSpacing"/>
              <w:rPr>
                <w:rFonts w:cs="Calibri"/>
                <w:szCs w:val="20"/>
                <w:lang w:eastAsia="en-GB"/>
              </w:rPr>
            </w:pPr>
            <w:r w:rsidRPr="0024571E">
              <w:rPr>
                <w:rFonts w:cs="Calibri"/>
                <w:b/>
                <w:szCs w:val="20"/>
                <w:lang w:eastAsia="en-GB"/>
              </w:rPr>
              <w:t>Total outstanding</w:t>
            </w:r>
          </w:p>
        </w:tc>
        <w:tc>
          <w:tcPr>
            <w:tcW w:w="5529" w:type="dxa"/>
            <w:shd w:val="clear" w:color="auto" w:fill="auto"/>
          </w:tcPr>
          <w:p w:rsidR="00760416" w:rsidRPr="0024571E" w:rsidRDefault="00760416" w:rsidP="005B5438">
            <w:pPr>
              <w:pStyle w:val="NoSpacing"/>
              <w:rPr>
                <w:rFonts w:cs="Calibri"/>
                <w:szCs w:val="20"/>
                <w:lang w:eastAsia="en-GB"/>
              </w:rPr>
            </w:pPr>
          </w:p>
        </w:tc>
        <w:tc>
          <w:tcPr>
            <w:tcW w:w="1275" w:type="dxa"/>
            <w:shd w:val="clear" w:color="auto" w:fill="auto"/>
          </w:tcPr>
          <w:p w:rsidR="00760416" w:rsidRPr="0024571E" w:rsidRDefault="00760416" w:rsidP="005B5438">
            <w:pPr>
              <w:pStyle w:val="NoSpacing"/>
              <w:jc w:val="right"/>
              <w:rPr>
                <w:rFonts w:cs="Calibri"/>
                <w:szCs w:val="20"/>
                <w:lang w:eastAsia="en-GB"/>
              </w:rPr>
            </w:pPr>
            <w:r w:rsidRPr="0024571E">
              <w:rPr>
                <w:rFonts w:cs="Calibri"/>
                <w:b/>
                <w:szCs w:val="20"/>
                <w:lang w:eastAsia="en-GB"/>
              </w:rPr>
              <w:fldChar w:fldCharType="begin"/>
            </w:r>
            <w:r w:rsidRPr="0024571E">
              <w:rPr>
                <w:rFonts w:cs="Calibri"/>
                <w:b/>
                <w:szCs w:val="20"/>
                <w:lang w:eastAsia="en-GB"/>
              </w:rPr>
              <w:instrText xml:space="preserve"> =SUM(ABOVE) \# "£#,##0.00;(£#,##0.00)" </w:instrText>
            </w:r>
            <w:r w:rsidRPr="0024571E">
              <w:rPr>
                <w:rFonts w:cs="Calibri"/>
                <w:b/>
                <w:szCs w:val="20"/>
                <w:lang w:eastAsia="en-GB"/>
              </w:rPr>
              <w:fldChar w:fldCharType="separate"/>
            </w:r>
            <w:r w:rsidRPr="0024571E">
              <w:rPr>
                <w:rFonts w:cs="Calibri"/>
                <w:b/>
                <w:noProof/>
                <w:szCs w:val="20"/>
                <w:lang w:eastAsia="en-GB"/>
              </w:rPr>
              <w:t>£ 221.87</w:t>
            </w:r>
            <w:r w:rsidRPr="0024571E">
              <w:rPr>
                <w:rFonts w:cs="Calibri"/>
                <w:b/>
                <w:szCs w:val="20"/>
                <w:lang w:eastAsia="en-GB"/>
              </w:rPr>
              <w:fldChar w:fldCharType="end"/>
            </w:r>
          </w:p>
        </w:tc>
      </w:tr>
    </w:tbl>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pPr w:leftFromText="180" w:rightFromText="180" w:vertAnchor="text" w:horzAnchor="margin" w:tblpXSpec="center" w:tblpY="125"/>
        <w:tblW w:w="0" w:type="auto"/>
        <w:tblBorders>
          <w:bottom w:val="single" w:sz="4" w:space="0" w:color="auto"/>
        </w:tblBorders>
        <w:tblLook w:val="04A0" w:firstRow="1" w:lastRow="0" w:firstColumn="1" w:lastColumn="0" w:noHBand="0" w:noVBand="1"/>
      </w:tblPr>
      <w:tblGrid>
        <w:gridCol w:w="2093"/>
        <w:gridCol w:w="5812"/>
        <w:gridCol w:w="1275"/>
      </w:tblGrid>
      <w:tr w:rsidR="00760416" w:rsidRPr="0024571E" w:rsidTr="00760416">
        <w:tc>
          <w:tcPr>
            <w:tcW w:w="7905" w:type="dxa"/>
            <w:gridSpan w:val="2"/>
            <w:shd w:val="clear" w:color="auto" w:fill="auto"/>
          </w:tcPr>
          <w:p w:rsidR="00760416" w:rsidRPr="0024571E" w:rsidRDefault="00760416" w:rsidP="005B5438">
            <w:pPr>
              <w:pStyle w:val="NoSpacing"/>
              <w:rPr>
                <w:rFonts w:cs="Calibri"/>
                <w:szCs w:val="20"/>
                <w:lang w:eastAsia="en-GB"/>
              </w:rPr>
            </w:pPr>
            <w:r w:rsidRPr="0024571E">
              <w:rPr>
                <w:rFonts w:cs="Calibri"/>
                <w:b/>
                <w:szCs w:val="20"/>
                <w:u w:val="single"/>
                <w:lang w:eastAsia="en-GB"/>
              </w:rPr>
              <w:t xml:space="preserve">Creditors </w:t>
            </w:r>
          </w:p>
        </w:tc>
        <w:tc>
          <w:tcPr>
            <w:tcW w:w="1275" w:type="dxa"/>
            <w:shd w:val="clear" w:color="auto" w:fill="auto"/>
          </w:tcPr>
          <w:p w:rsidR="00760416" w:rsidRPr="0024571E" w:rsidRDefault="00760416" w:rsidP="005B5438">
            <w:pPr>
              <w:pStyle w:val="NoSpacing"/>
              <w:jc w:val="right"/>
              <w:rPr>
                <w:rFonts w:cs="Calibri"/>
                <w:szCs w:val="20"/>
                <w:lang w:eastAsia="en-GB"/>
              </w:rPr>
            </w:pPr>
          </w:p>
        </w:tc>
      </w:tr>
      <w:tr w:rsidR="00760416" w:rsidRPr="0024571E" w:rsidTr="00760416">
        <w:tc>
          <w:tcPr>
            <w:tcW w:w="2093"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Defibrillator Appeal</w:t>
            </w:r>
          </w:p>
        </w:tc>
        <w:tc>
          <w:tcPr>
            <w:tcW w:w="5812"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Balance held</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1,183.94</w:t>
            </w:r>
          </w:p>
        </w:tc>
      </w:tr>
      <w:tr w:rsidR="00760416" w:rsidRPr="0024571E" w:rsidTr="00760416">
        <w:tc>
          <w:tcPr>
            <w:tcW w:w="2093"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Credenhill Nursery Ltd</w:t>
            </w:r>
          </w:p>
        </w:tc>
        <w:tc>
          <w:tcPr>
            <w:tcW w:w="5812"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Deposit</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450.00</w:t>
            </w:r>
          </w:p>
        </w:tc>
      </w:tr>
      <w:tr w:rsidR="00760416" w:rsidRPr="0024571E" w:rsidTr="00760416">
        <w:tc>
          <w:tcPr>
            <w:tcW w:w="2093"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Chris Atkinson</w:t>
            </w:r>
          </w:p>
        </w:tc>
        <w:tc>
          <w:tcPr>
            <w:tcW w:w="5812"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Prepayment Roman Park Repairs</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465.00</w:t>
            </w:r>
          </w:p>
        </w:tc>
      </w:tr>
      <w:tr w:rsidR="00760416" w:rsidRPr="0024571E" w:rsidTr="00760416">
        <w:tc>
          <w:tcPr>
            <w:tcW w:w="2093"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Sale of Equipment</w:t>
            </w:r>
          </w:p>
        </w:tc>
        <w:tc>
          <w:tcPr>
            <w:tcW w:w="5812"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Sale of Equipment</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576.50</w:t>
            </w:r>
          </w:p>
        </w:tc>
      </w:tr>
      <w:tr w:rsidR="00760416" w:rsidRPr="0024571E" w:rsidTr="00760416">
        <w:tc>
          <w:tcPr>
            <w:tcW w:w="2093"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HMRC</w:t>
            </w:r>
          </w:p>
        </w:tc>
        <w:tc>
          <w:tcPr>
            <w:tcW w:w="5812"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VAT to be reclaimed*</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-1107.70</w:t>
            </w:r>
          </w:p>
        </w:tc>
      </w:tr>
      <w:tr w:rsidR="00760416" w:rsidRPr="0024571E" w:rsidTr="00760416">
        <w:tc>
          <w:tcPr>
            <w:tcW w:w="2093"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Credenhill Youth Club</w:t>
            </w:r>
          </w:p>
        </w:tc>
        <w:tc>
          <w:tcPr>
            <w:tcW w:w="5812" w:type="dxa"/>
            <w:shd w:val="clear" w:color="auto" w:fill="auto"/>
          </w:tcPr>
          <w:p w:rsidR="00760416" w:rsidRPr="0024571E" w:rsidRDefault="00760416" w:rsidP="005B5438">
            <w:pPr>
              <w:pStyle w:val="NoSpacing"/>
              <w:rPr>
                <w:rFonts w:cs="Calibri"/>
                <w:sz w:val="20"/>
                <w:szCs w:val="20"/>
                <w:lang w:eastAsia="en-GB"/>
              </w:rPr>
            </w:pPr>
            <w:r w:rsidRPr="0024571E">
              <w:rPr>
                <w:rFonts w:cs="Calibri"/>
                <w:sz w:val="20"/>
                <w:szCs w:val="20"/>
                <w:lang w:eastAsia="en-GB"/>
              </w:rPr>
              <w:t>Balance of Funds</w:t>
            </w:r>
          </w:p>
        </w:tc>
        <w:tc>
          <w:tcPr>
            <w:tcW w:w="1275" w:type="dxa"/>
            <w:shd w:val="clear" w:color="auto" w:fill="auto"/>
          </w:tcPr>
          <w:p w:rsidR="00760416" w:rsidRPr="0024571E" w:rsidRDefault="00760416" w:rsidP="005B5438">
            <w:pPr>
              <w:pStyle w:val="NoSpacing"/>
              <w:jc w:val="right"/>
              <w:rPr>
                <w:rFonts w:cs="Calibri"/>
                <w:sz w:val="20"/>
                <w:szCs w:val="20"/>
                <w:lang w:eastAsia="en-GB"/>
              </w:rPr>
            </w:pPr>
            <w:r w:rsidRPr="0024571E">
              <w:rPr>
                <w:rFonts w:cs="Calibri"/>
                <w:sz w:val="20"/>
                <w:szCs w:val="20"/>
                <w:lang w:eastAsia="en-GB"/>
              </w:rPr>
              <w:t>545.26</w:t>
            </w:r>
          </w:p>
        </w:tc>
      </w:tr>
      <w:tr w:rsidR="00760416" w:rsidRPr="0024571E" w:rsidTr="00760416">
        <w:trPr>
          <w:trHeight w:val="79"/>
        </w:trPr>
        <w:tc>
          <w:tcPr>
            <w:tcW w:w="9180" w:type="dxa"/>
            <w:gridSpan w:val="3"/>
            <w:shd w:val="clear" w:color="auto" w:fill="auto"/>
          </w:tcPr>
          <w:p w:rsidR="00760416" w:rsidRPr="0024571E" w:rsidRDefault="00760416" w:rsidP="005B5438">
            <w:pPr>
              <w:pStyle w:val="NoSpacing"/>
              <w:jc w:val="center"/>
              <w:rPr>
                <w:rFonts w:cs="Calibri"/>
                <w:sz w:val="20"/>
                <w:szCs w:val="20"/>
                <w:lang w:eastAsia="en-GB"/>
              </w:rPr>
            </w:pPr>
          </w:p>
        </w:tc>
      </w:tr>
      <w:tr w:rsidR="00760416" w:rsidRPr="0024571E" w:rsidTr="00760416">
        <w:tc>
          <w:tcPr>
            <w:tcW w:w="2093" w:type="dxa"/>
            <w:shd w:val="clear" w:color="auto" w:fill="auto"/>
          </w:tcPr>
          <w:p w:rsidR="00760416" w:rsidRPr="0024571E" w:rsidRDefault="00760416" w:rsidP="005B5438">
            <w:pPr>
              <w:pStyle w:val="NoSpacing"/>
              <w:rPr>
                <w:rFonts w:cs="Calibri"/>
                <w:b/>
                <w:szCs w:val="20"/>
                <w:lang w:eastAsia="en-GB"/>
              </w:rPr>
            </w:pPr>
            <w:r w:rsidRPr="0024571E">
              <w:rPr>
                <w:rFonts w:cs="Calibri"/>
                <w:b/>
                <w:szCs w:val="20"/>
                <w:lang w:eastAsia="en-GB"/>
              </w:rPr>
              <w:t>Total holding</w:t>
            </w:r>
          </w:p>
        </w:tc>
        <w:tc>
          <w:tcPr>
            <w:tcW w:w="5812" w:type="dxa"/>
            <w:shd w:val="clear" w:color="auto" w:fill="auto"/>
          </w:tcPr>
          <w:p w:rsidR="00760416" w:rsidRPr="0024571E" w:rsidRDefault="00760416" w:rsidP="005B5438">
            <w:pPr>
              <w:pStyle w:val="NoSpacing"/>
              <w:jc w:val="right"/>
              <w:rPr>
                <w:rFonts w:cs="Calibri"/>
                <w:b/>
                <w:szCs w:val="20"/>
                <w:lang w:eastAsia="en-GB"/>
              </w:rPr>
            </w:pPr>
          </w:p>
        </w:tc>
        <w:tc>
          <w:tcPr>
            <w:tcW w:w="1275" w:type="dxa"/>
            <w:shd w:val="clear" w:color="auto" w:fill="auto"/>
          </w:tcPr>
          <w:p w:rsidR="00760416" w:rsidRPr="0024571E" w:rsidRDefault="00760416" w:rsidP="005B5438">
            <w:pPr>
              <w:pStyle w:val="NoSpacing"/>
              <w:jc w:val="right"/>
              <w:rPr>
                <w:rFonts w:cs="Calibri"/>
                <w:b/>
                <w:szCs w:val="20"/>
                <w:lang w:eastAsia="en-GB"/>
              </w:rPr>
            </w:pPr>
            <w:r w:rsidRPr="0024571E">
              <w:rPr>
                <w:rFonts w:cs="Calibri"/>
                <w:b/>
                <w:szCs w:val="20"/>
                <w:lang w:eastAsia="en-GB"/>
              </w:rPr>
              <w:fldChar w:fldCharType="begin"/>
            </w:r>
            <w:r w:rsidRPr="0024571E">
              <w:rPr>
                <w:rFonts w:cs="Calibri"/>
                <w:b/>
                <w:szCs w:val="20"/>
                <w:lang w:eastAsia="en-GB"/>
              </w:rPr>
              <w:instrText xml:space="preserve"> =SUM(ABOVE) \# "£#,##0.00;(£#,##0.00)" </w:instrText>
            </w:r>
            <w:r w:rsidRPr="0024571E">
              <w:rPr>
                <w:rFonts w:cs="Calibri"/>
                <w:b/>
                <w:szCs w:val="20"/>
                <w:lang w:eastAsia="en-GB"/>
              </w:rPr>
              <w:fldChar w:fldCharType="separate"/>
            </w:r>
            <w:r w:rsidRPr="0024571E">
              <w:rPr>
                <w:rFonts w:cs="Calibri"/>
                <w:b/>
                <w:noProof/>
                <w:szCs w:val="20"/>
                <w:lang w:eastAsia="en-GB"/>
              </w:rPr>
              <w:t>£2,113.00</w:t>
            </w:r>
            <w:r w:rsidRPr="0024571E">
              <w:rPr>
                <w:rFonts w:cs="Calibri"/>
                <w:b/>
                <w:szCs w:val="20"/>
                <w:lang w:eastAsia="en-GB"/>
              </w:rPr>
              <w:fldChar w:fldCharType="end"/>
            </w:r>
          </w:p>
        </w:tc>
      </w:tr>
    </w:tbl>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Pr="0024571E" w:rsidRDefault="00760416" w:rsidP="00760416">
      <w:pPr>
        <w:rPr>
          <w:rFonts w:ascii="Calibri" w:hAnsi="Calibri" w:cs="Calibri"/>
          <w:sz w:val="20"/>
          <w:szCs w:val="20"/>
        </w:rPr>
      </w:pPr>
      <w:r w:rsidRPr="0024571E">
        <w:rPr>
          <w:rFonts w:ascii="Calibri" w:hAnsi="Calibri" w:cs="Calibri"/>
          <w:sz w:val="20"/>
          <w:szCs w:val="20"/>
        </w:rPr>
        <w:t>*Figure still to be fully reconciled.</w:t>
      </w: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760416" w:rsidRPr="007679A4" w:rsidRDefault="00760416" w:rsidP="00760416">
      <w:pPr>
        <w:rPr>
          <w:b/>
          <w:sz w:val="32"/>
          <w:u w:val="single"/>
        </w:rPr>
      </w:pPr>
      <w:r w:rsidRPr="007679A4">
        <w:rPr>
          <w:b/>
          <w:sz w:val="32"/>
          <w:u w:val="single"/>
        </w:rPr>
        <w:t>Defibrillator Appeal Update</w:t>
      </w:r>
    </w:p>
    <w:p w:rsidR="00760416" w:rsidRDefault="00760416" w:rsidP="00760416"/>
    <w:p w:rsidR="00760416" w:rsidRPr="007679A4" w:rsidRDefault="00760416" w:rsidP="00760416">
      <w:pPr>
        <w:rPr>
          <w:b/>
          <w:u w:val="single"/>
        </w:rPr>
      </w:pPr>
      <w:r w:rsidRPr="007679A4">
        <w:rPr>
          <w:b/>
          <w:u w:val="single"/>
        </w:rPr>
        <w:t>Just Giving</w:t>
      </w:r>
    </w:p>
    <w:p w:rsidR="00760416" w:rsidRDefault="00760416" w:rsidP="00760416"/>
    <w:p w:rsidR="00760416" w:rsidRDefault="00760416" w:rsidP="00760416">
      <w:r>
        <w:t>25/09/2018</w:t>
      </w:r>
      <w:r>
        <w:tab/>
        <w:t>Lee Harper-Smith</w:t>
      </w:r>
      <w:r>
        <w:tab/>
      </w:r>
      <w:r>
        <w:tab/>
      </w:r>
      <w:r>
        <w:tab/>
      </w:r>
      <w:r>
        <w:tab/>
      </w:r>
      <w:proofErr w:type="gramStart"/>
      <w:r>
        <w:t>£  10.00</w:t>
      </w:r>
      <w:proofErr w:type="gramEnd"/>
    </w:p>
    <w:p w:rsidR="00760416" w:rsidRDefault="00760416" w:rsidP="00760416">
      <w:r>
        <w:t>25/09/2018</w:t>
      </w:r>
      <w:r>
        <w:tab/>
        <w:t>Anonymous</w:t>
      </w:r>
      <w:r>
        <w:tab/>
      </w:r>
      <w:r>
        <w:tab/>
      </w:r>
      <w:r>
        <w:tab/>
      </w:r>
      <w:r>
        <w:tab/>
      </w:r>
      <w:r>
        <w:tab/>
        <w:t>Undisclosed</w:t>
      </w:r>
    </w:p>
    <w:p w:rsidR="00760416" w:rsidRDefault="00760416" w:rsidP="00760416">
      <w:r>
        <w:t>25/09/2018</w:t>
      </w:r>
      <w:r>
        <w:tab/>
        <w:t>Jacqueline Owens</w:t>
      </w:r>
      <w:r>
        <w:tab/>
      </w:r>
      <w:r>
        <w:tab/>
      </w:r>
      <w:r>
        <w:tab/>
      </w:r>
      <w:r>
        <w:tab/>
      </w:r>
      <w:proofErr w:type="gramStart"/>
      <w:r>
        <w:t>£  10.00</w:t>
      </w:r>
      <w:proofErr w:type="gramEnd"/>
    </w:p>
    <w:p w:rsidR="00760416" w:rsidRDefault="00760416" w:rsidP="00760416">
      <w:r>
        <w:t>27/09/2018</w:t>
      </w:r>
      <w:r>
        <w:tab/>
        <w:t>Paul Warrington</w:t>
      </w:r>
      <w:r>
        <w:tab/>
      </w:r>
      <w:r>
        <w:tab/>
      </w:r>
      <w:r>
        <w:tab/>
      </w:r>
      <w:r>
        <w:tab/>
      </w:r>
      <w:proofErr w:type="gramStart"/>
      <w:r>
        <w:t>£  10.00</w:t>
      </w:r>
      <w:proofErr w:type="gramEnd"/>
    </w:p>
    <w:p w:rsidR="00760416" w:rsidRDefault="00760416" w:rsidP="00760416">
      <w:r>
        <w:t>27/09/2018</w:t>
      </w:r>
      <w:r>
        <w:tab/>
        <w:t>Serena</w:t>
      </w:r>
      <w:r>
        <w:tab/>
      </w:r>
      <w:r>
        <w:tab/>
      </w:r>
      <w:r>
        <w:tab/>
      </w:r>
      <w:r>
        <w:tab/>
      </w:r>
      <w:r>
        <w:tab/>
      </w:r>
      <w:r>
        <w:tab/>
      </w:r>
      <w:proofErr w:type="gramStart"/>
      <w:r>
        <w:t>£  10.00</w:t>
      </w:r>
      <w:proofErr w:type="gramEnd"/>
    </w:p>
    <w:p w:rsidR="00760416" w:rsidRDefault="00760416" w:rsidP="00760416">
      <w:r>
        <w:t>01/10/2018</w:t>
      </w:r>
      <w:r>
        <w:tab/>
        <w:t>Lyn Burr</w:t>
      </w:r>
      <w:r>
        <w:tab/>
      </w:r>
      <w:r>
        <w:tab/>
      </w:r>
      <w:r>
        <w:tab/>
      </w:r>
      <w:r>
        <w:tab/>
      </w:r>
      <w:r>
        <w:tab/>
      </w:r>
      <w:proofErr w:type="gramStart"/>
      <w:r>
        <w:t>£  10.00</w:t>
      </w:r>
      <w:proofErr w:type="gramEnd"/>
    </w:p>
    <w:p w:rsidR="00760416" w:rsidRDefault="00760416" w:rsidP="00760416">
      <w:r>
        <w:t>04/10/2018</w:t>
      </w:r>
      <w:r>
        <w:tab/>
        <w:t xml:space="preserve">Brian Harris/Wendy </w:t>
      </w:r>
      <w:proofErr w:type="spellStart"/>
      <w:r>
        <w:t>Jancey</w:t>
      </w:r>
      <w:proofErr w:type="spellEnd"/>
      <w:r>
        <w:tab/>
      </w:r>
      <w:r>
        <w:tab/>
      </w:r>
      <w:r>
        <w:tab/>
        <w:t>£100.00</w:t>
      </w:r>
    </w:p>
    <w:p w:rsidR="00760416" w:rsidRDefault="00760416" w:rsidP="00760416">
      <w:r>
        <w:t>10/10/2018</w:t>
      </w:r>
      <w:r>
        <w:tab/>
        <w:t>Rana Davies-James</w:t>
      </w:r>
      <w:r>
        <w:tab/>
      </w:r>
      <w:r>
        <w:tab/>
      </w:r>
      <w:r>
        <w:tab/>
      </w:r>
      <w:r>
        <w:tab/>
        <w:t>Undisclosed</w:t>
      </w:r>
    </w:p>
    <w:p w:rsidR="00760416" w:rsidRDefault="00760416" w:rsidP="00760416">
      <w:r>
        <w:t>03/11/2018</w:t>
      </w:r>
      <w:r>
        <w:tab/>
        <w:t>Anonymous</w:t>
      </w:r>
      <w:r>
        <w:tab/>
      </w:r>
      <w:r>
        <w:tab/>
      </w:r>
      <w:r>
        <w:tab/>
      </w:r>
      <w:r>
        <w:tab/>
      </w:r>
      <w:r>
        <w:tab/>
        <w:t>Undisclosed</w:t>
      </w:r>
    </w:p>
    <w:p w:rsidR="00760416" w:rsidRDefault="00760416" w:rsidP="00760416">
      <w:r>
        <w:t>09/11/2018</w:t>
      </w:r>
      <w:r>
        <w:tab/>
        <w:t>Nan and Keith</w:t>
      </w:r>
      <w:r>
        <w:tab/>
      </w:r>
      <w:r>
        <w:tab/>
      </w:r>
      <w:r>
        <w:tab/>
      </w:r>
      <w:r>
        <w:tab/>
      </w:r>
      <w:r>
        <w:tab/>
      </w:r>
      <w:proofErr w:type="gramStart"/>
      <w:r>
        <w:t>£  20.00</w:t>
      </w:r>
      <w:proofErr w:type="gramEnd"/>
    </w:p>
    <w:p w:rsidR="00760416" w:rsidRDefault="00760416" w:rsidP="00760416">
      <w:r>
        <w:t>03/12/2018</w:t>
      </w:r>
      <w:r>
        <w:tab/>
        <w:t>Diane Jones</w:t>
      </w:r>
      <w:r>
        <w:tab/>
      </w:r>
      <w:r>
        <w:tab/>
      </w:r>
      <w:r>
        <w:tab/>
      </w:r>
      <w:r>
        <w:tab/>
      </w:r>
      <w:r>
        <w:tab/>
      </w:r>
      <w:proofErr w:type="gramStart"/>
      <w:r>
        <w:t>£  20.00</w:t>
      </w:r>
      <w:proofErr w:type="gramEnd"/>
    </w:p>
    <w:p w:rsidR="00760416" w:rsidRDefault="00760416" w:rsidP="00760416">
      <w:r>
        <w:t>05/12/2018</w:t>
      </w:r>
      <w:r>
        <w:tab/>
        <w:t xml:space="preserve">Yvette </w:t>
      </w:r>
      <w:proofErr w:type="spellStart"/>
      <w:r>
        <w:t>Pitchforth</w:t>
      </w:r>
      <w:proofErr w:type="spellEnd"/>
      <w:r>
        <w:tab/>
      </w:r>
      <w:r>
        <w:tab/>
      </w:r>
      <w:r>
        <w:tab/>
      </w:r>
      <w:r>
        <w:tab/>
        <w:t>Undisclosed</w:t>
      </w:r>
    </w:p>
    <w:p w:rsidR="00760416" w:rsidRDefault="00760416" w:rsidP="00760416">
      <w:r>
        <w:t>07/12/2018</w:t>
      </w:r>
      <w:r>
        <w:tab/>
        <w:t>Tom Dixon</w:t>
      </w:r>
      <w:r>
        <w:tab/>
      </w:r>
      <w:r>
        <w:tab/>
      </w:r>
      <w:r>
        <w:tab/>
      </w:r>
      <w:r>
        <w:tab/>
      </w:r>
      <w:r>
        <w:tab/>
        <w:t>£ 10.00</w:t>
      </w:r>
    </w:p>
    <w:p w:rsidR="00760416" w:rsidRDefault="00760416" w:rsidP="00760416">
      <w:r>
        <w:t>09/12/2018</w:t>
      </w:r>
      <w:r>
        <w:tab/>
        <w:t>Anonymous</w:t>
      </w:r>
      <w:r>
        <w:tab/>
      </w:r>
      <w:r>
        <w:tab/>
      </w:r>
      <w:r>
        <w:tab/>
      </w:r>
      <w:r>
        <w:tab/>
      </w:r>
      <w:r>
        <w:tab/>
        <w:t>Undisclosed</w:t>
      </w:r>
    </w:p>
    <w:p w:rsidR="00760416" w:rsidRDefault="00760416" w:rsidP="00760416"/>
    <w:p w:rsidR="00760416" w:rsidRDefault="00760416" w:rsidP="00760416">
      <w:r>
        <w:t>Undisclosed Total</w:t>
      </w:r>
      <w:r>
        <w:tab/>
      </w:r>
      <w:r>
        <w:tab/>
      </w:r>
      <w:r>
        <w:tab/>
      </w:r>
      <w:r>
        <w:tab/>
      </w:r>
      <w:r>
        <w:tab/>
      </w:r>
      <w:r>
        <w:tab/>
        <w:t>£ 160.00</w:t>
      </w:r>
    </w:p>
    <w:p w:rsidR="00760416" w:rsidRDefault="00760416" w:rsidP="00760416">
      <w:r>
        <w:t xml:space="preserve">Less Fees </w:t>
      </w:r>
      <w:r>
        <w:tab/>
      </w:r>
      <w:r>
        <w:tab/>
      </w:r>
      <w:r>
        <w:tab/>
      </w:r>
      <w:r>
        <w:tab/>
      </w:r>
      <w:r>
        <w:tab/>
      </w:r>
      <w:r>
        <w:tab/>
      </w:r>
      <w:r>
        <w:tab/>
        <w:t>£- 13.94</w:t>
      </w:r>
    </w:p>
    <w:p w:rsidR="00760416" w:rsidRPr="007679A4" w:rsidRDefault="00760416" w:rsidP="00760416">
      <w:pPr>
        <w:pBdr>
          <w:top w:val="single" w:sz="4" w:space="1" w:color="auto"/>
        </w:pBdr>
        <w:rPr>
          <w:b/>
        </w:rPr>
      </w:pPr>
      <w:r w:rsidRPr="007679A4">
        <w:rPr>
          <w:b/>
        </w:rPr>
        <w:t>Total</w:t>
      </w:r>
      <w:r>
        <w:rPr>
          <w:b/>
        </w:rPr>
        <w:tab/>
      </w:r>
      <w:r>
        <w:rPr>
          <w:b/>
        </w:rPr>
        <w:tab/>
      </w:r>
      <w:r>
        <w:rPr>
          <w:b/>
        </w:rPr>
        <w:tab/>
      </w:r>
      <w:r>
        <w:rPr>
          <w:b/>
        </w:rPr>
        <w:tab/>
      </w:r>
      <w:r>
        <w:rPr>
          <w:b/>
        </w:rPr>
        <w:tab/>
      </w:r>
      <w:r>
        <w:rPr>
          <w:b/>
        </w:rPr>
        <w:tab/>
      </w:r>
      <w:r>
        <w:rPr>
          <w:b/>
        </w:rPr>
        <w:tab/>
      </w:r>
      <w:r>
        <w:rPr>
          <w:b/>
        </w:rPr>
        <w:tab/>
        <w:t>£346.06 (£129.10 to withdraw)</w:t>
      </w:r>
    </w:p>
    <w:p w:rsidR="00760416" w:rsidRDefault="00760416" w:rsidP="00760416"/>
    <w:p w:rsidR="00760416" w:rsidRPr="007679A4" w:rsidRDefault="00760416" w:rsidP="00760416">
      <w:pPr>
        <w:rPr>
          <w:b/>
          <w:u w:val="single"/>
        </w:rPr>
      </w:pPr>
      <w:r w:rsidRPr="007679A4">
        <w:rPr>
          <w:b/>
          <w:u w:val="single"/>
        </w:rPr>
        <w:t>Cheques</w:t>
      </w:r>
    </w:p>
    <w:p w:rsidR="00760416" w:rsidRDefault="00760416" w:rsidP="00760416"/>
    <w:p w:rsidR="00760416" w:rsidRDefault="00760416" w:rsidP="00760416">
      <w:r>
        <w:t>09/10/2018</w:t>
      </w:r>
      <w:r>
        <w:tab/>
        <w:t>Letter from previous resident</w:t>
      </w:r>
      <w:r>
        <w:tab/>
      </w:r>
      <w:r>
        <w:tab/>
      </w:r>
      <w:r>
        <w:tab/>
      </w:r>
      <w:proofErr w:type="gramStart"/>
      <w:r>
        <w:t>£  25.00</w:t>
      </w:r>
      <w:proofErr w:type="gramEnd"/>
      <w:r>
        <w:t xml:space="preserve"> (Banked 16/10/2018)</w:t>
      </w:r>
    </w:p>
    <w:p w:rsidR="00760416" w:rsidRDefault="00760416" w:rsidP="00760416">
      <w:r>
        <w:t>20/10/2018</w:t>
      </w:r>
      <w:r>
        <w:tab/>
        <w:t>Magna</w:t>
      </w:r>
      <w:r>
        <w:tab/>
      </w:r>
      <w:r>
        <w:tab/>
      </w:r>
      <w:r>
        <w:tab/>
      </w:r>
      <w:r>
        <w:tab/>
      </w:r>
      <w:r>
        <w:tab/>
      </w:r>
      <w:r>
        <w:tab/>
        <w:t>£100.00 (Banked 08/11/2018)</w:t>
      </w:r>
    </w:p>
    <w:p w:rsidR="00760416" w:rsidRDefault="00760416" w:rsidP="00760416">
      <w:r>
        <w:t>08/11/2018</w:t>
      </w:r>
      <w:r>
        <w:tab/>
        <w:t>Letter from Robert</w:t>
      </w:r>
      <w:r>
        <w:tab/>
      </w:r>
      <w:r>
        <w:tab/>
      </w:r>
      <w:r>
        <w:tab/>
      </w:r>
      <w:r>
        <w:tab/>
      </w:r>
      <w:proofErr w:type="gramStart"/>
      <w:r>
        <w:t>£  20.00</w:t>
      </w:r>
      <w:proofErr w:type="gramEnd"/>
      <w:r>
        <w:t xml:space="preserve"> (Banked 08/11/2018)</w:t>
      </w:r>
    </w:p>
    <w:p w:rsidR="00760416" w:rsidRDefault="00760416" w:rsidP="00760416">
      <w:r>
        <w:t>08/11/2018</w:t>
      </w:r>
      <w:r>
        <w:tab/>
        <w:t>Security Company</w:t>
      </w:r>
      <w:r>
        <w:tab/>
      </w:r>
      <w:r>
        <w:tab/>
      </w:r>
      <w:r>
        <w:tab/>
      </w:r>
      <w:r>
        <w:tab/>
        <w:t>£500.00 (Banked 08/11/2018)</w:t>
      </w:r>
    </w:p>
    <w:p w:rsidR="00760416" w:rsidRDefault="00760416" w:rsidP="00760416">
      <w:r>
        <w:t>08/11/2018</w:t>
      </w:r>
      <w:r>
        <w:tab/>
        <w:t>Mr A Round</w:t>
      </w:r>
      <w:r>
        <w:tab/>
      </w:r>
      <w:r>
        <w:tab/>
      </w:r>
      <w:r>
        <w:tab/>
      </w:r>
      <w:r>
        <w:tab/>
      </w:r>
      <w:r>
        <w:tab/>
      </w:r>
      <w:proofErr w:type="gramStart"/>
      <w:r>
        <w:t>£  50.00</w:t>
      </w:r>
      <w:proofErr w:type="gramEnd"/>
      <w:r>
        <w:t xml:space="preserve"> (Banked 08/11/2018)</w:t>
      </w:r>
    </w:p>
    <w:p w:rsidR="00760416" w:rsidRDefault="00760416" w:rsidP="00760416">
      <w:r>
        <w:t>09/11/2018</w:t>
      </w:r>
      <w:r>
        <w:tab/>
        <w:t xml:space="preserve">K A Talbot  </w:t>
      </w:r>
      <w:r>
        <w:tab/>
      </w:r>
      <w:r>
        <w:tab/>
      </w:r>
      <w:r>
        <w:tab/>
      </w:r>
      <w:r>
        <w:tab/>
      </w:r>
      <w:r>
        <w:tab/>
        <w:t>£100.00 (Banked 22/11/2018)</w:t>
      </w:r>
    </w:p>
    <w:p w:rsidR="00760416" w:rsidRDefault="00760416" w:rsidP="00760416">
      <w:r>
        <w:t>09/11/2018</w:t>
      </w:r>
      <w:r>
        <w:tab/>
        <w:t xml:space="preserve">Y </w:t>
      </w:r>
      <w:proofErr w:type="spellStart"/>
      <w:r>
        <w:t>Humpheries</w:t>
      </w:r>
      <w:proofErr w:type="spellEnd"/>
      <w:r>
        <w:tab/>
      </w:r>
      <w:r>
        <w:tab/>
      </w:r>
      <w:r>
        <w:tab/>
      </w:r>
      <w:r>
        <w:tab/>
      </w:r>
      <w:r>
        <w:tab/>
      </w:r>
      <w:proofErr w:type="gramStart"/>
      <w:r>
        <w:t>£  50.00</w:t>
      </w:r>
      <w:proofErr w:type="gramEnd"/>
      <w:r>
        <w:t xml:space="preserve"> (Banked 22/11/2018)</w:t>
      </w:r>
    </w:p>
    <w:p w:rsidR="00760416" w:rsidRPr="00487E4C" w:rsidRDefault="00760416" w:rsidP="00760416">
      <w:pPr>
        <w:pBdr>
          <w:top w:val="single" w:sz="4" w:space="1" w:color="auto"/>
        </w:pBdr>
        <w:rPr>
          <w:b/>
        </w:rPr>
      </w:pPr>
      <w:r>
        <w:rPr>
          <w:b/>
        </w:rPr>
        <w:t>Total Cheques</w:t>
      </w:r>
      <w:r w:rsidRPr="00487E4C">
        <w:rPr>
          <w:b/>
        </w:rPr>
        <w:tab/>
      </w:r>
      <w:r w:rsidRPr="00487E4C">
        <w:rPr>
          <w:b/>
        </w:rPr>
        <w:tab/>
      </w:r>
      <w:r w:rsidRPr="00487E4C">
        <w:rPr>
          <w:b/>
        </w:rPr>
        <w:tab/>
      </w:r>
      <w:r w:rsidRPr="00487E4C">
        <w:rPr>
          <w:b/>
        </w:rPr>
        <w:tab/>
      </w:r>
      <w:r w:rsidRPr="00487E4C">
        <w:rPr>
          <w:b/>
        </w:rPr>
        <w:tab/>
      </w:r>
      <w:r w:rsidRPr="00487E4C">
        <w:rPr>
          <w:b/>
        </w:rPr>
        <w:tab/>
        <w:t>£</w:t>
      </w:r>
      <w:r>
        <w:rPr>
          <w:b/>
        </w:rPr>
        <w:t>845</w:t>
      </w:r>
      <w:r w:rsidRPr="00487E4C">
        <w:rPr>
          <w:b/>
        </w:rPr>
        <w:t>.00</w:t>
      </w:r>
    </w:p>
    <w:p w:rsidR="00760416" w:rsidRDefault="00760416" w:rsidP="00760416"/>
    <w:p w:rsidR="00760416" w:rsidRPr="007679A4" w:rsidRDefault="00760416" w:rsidP="00760416">
      <w:pPr>
        <w:rPr>
          <w:b/>
          <w:u w:val="single"/>
        </w:rPr>
      </w:pPr>
      <w:r w:rsidRPr="007679A4">
        <w:rPr>
          <w:b/>
          <w:u w:val="single"/>
        </w:rPr>
        <w:t>Cash</w:t>
      </w:r>
    </w:p>
    <w:p w:rsidR="00760416" w:rsidRDefault="00760416" w:rsidP="00760416"/>
    <w:p w:rsidR="00760416" w:rsidRDefault="00760416" w:rsidP="00760416">
      <w:r>
        <w:t>Cash Collected 08/11/2018– Onestop</w:t>
      </w:r>
      <w:r>
        <w:tab/>
      </w:r>
      <w:r>
        <w:tab/>
        <w:t xml:space="preserve"> </w:t>
      </w:r>
      <w:r>
        <w:tab/>
      </w:r>
      <w:r>
        <w:tab/>
      </w:r>
      <w:proofErr w:type="gramStart"/>
      <w:r>
        <w:t>£  33.30</w:t>
      </w:r>
      <w:proofErr w:type="gramEnd"/>
      <w:r>
        <w:t xml:space="preserve"> (Banked 08/11/2018)</w:t>
      </w:r>
    </w:p>
    <w:p w:rsidR="00760416" w:rsidRDefault="00760416" w:rsidP="00760416">
      <w:r>
        <w:t>Cash Collected 08/11/2018 – Credenhill Surgery</w:t>
      </w:r>
      <w:r>
        <w:tab/>
      </w:r>
      <w:r>
        <w:tab/>
        <w:t>£ 1.00 (Banked 08/11/2018)</w:t>
      </w:r>
    </w:p>
    <w:p w:rsidR="00760416" w:rsidRDefault="00760416" w:rsidP="00760416">
      <w:r>
        <w:t>Cash Collected 21/11/2018 – Jasmine House</w:t>
      </w:r>
      <w:r>
        <w:tab/>
      </w:r>
      <w:r>
        <w:tab/>
      </w:r>
      <w:r>
        <w:tab/>
      </w:r>
      <w:proofErr w:type="gramStart"/>
      <w:r>
        <w:t>£  83.68</w:t>
      </w:r>
      <w:proofErr w:type="gramEnd"/>
      <w:r>
        <w:t>(Banked 22/11/2018)</w:t>
      </w:r>
    </w:p>
    <w:p w:rsidR="00760416" w:rsidRDefault="00760416" w:rsidP="00760416">
      <w:r>
        <w:t>Cash Collected 21/11/2018 – Social Club</w:t>
      </w:r>
      <w:r>
        <w:tab/>
      </w:r>
      <w:r>
        <w:tab/>
      </w:r>
      <w:r>
        <w:tab/>
        <w:t>£ 4.00(Banked 22/11/2018)</w:t>
      </w:r>
    </w:p>
    <w:p w:rsidR="00760416" w:rsidRDefault="00760416" w:rsidP="00760416"/>
    <w:p w:rsidR="00760416" w:rsidRDefault="00760416" w:rsidP="00760416">
      <w:r>
        <w:t>Cake Sale 14/12/2018 – School/Nursery</w:t>
      </w:r>
      <w:r>
        <w:tab/>
      </w:r>
      <w:r>
        <w:tab/>
      </w:r>
      <w:r>
        <w:tab/>
        <w:t xml:space="preserve">£107.00 </w:t>
      </w:r>
      <w:r w:rsidRPr="002C28A0">
        <w:rPr>
          <w:b/>
        </w:rPr>
        <w:t>(In hand)</w:t>
      </w:r>
    </w:p>
    <w:p w:rsidR="00760416" w:rsidRDefault="00760416" w:rsidP="00760416">
      <w:pPr>
        <w:pBdr>
          <w:top w:val="single" w:sz="4" w:space="1" w:color="auto"/>
        </w:pBdr>
        <w:rPr>
          <w:b/>
        </w:rPr>
      </w:pPr>
      <w:r w:rsidRPr="00F436EF">
        <w:rPr>
          <w:b/>
        </w:rPr>
        <w:t>Total Cash</w:t>
      </w:r>
      <w:r w:rsidRPr="00F436EF">
        <w:rPr>
          <w:b/>
        </w:rPr>
        <w:tab/>
      </w:r>
      <w:r w:rsidRPr="00F436EF">
        <w:rPr>
          <w:b/>
        </w:rPr>
        <w:tab/>
      </w:r>
      <w:r w:rsidRPr="00F436EF">
        <w:rPr>
          <w:b/>
        </w:rPr>
        <w:tab/>
      </w:r>
      <w:r w:rsidRPr="00F436EF">
        <w:rPr>
          <w:b/>
        </w:rPr>
        <w:tab/>
      </w:r>
      <w:r w:rsidRPr="00F436EF">
        <w:rPr>
          <w:b/>
        </w:rPr>
        <w:tab/>
      </w:r>
      <w:r w:rsidRPr="00F436EF">
        <w:rPr>
          <w:b/>
        </w:rPr>
        <w:tab/>
      </w:r>
      <w:r w:rsidRPr="00F436EF">
        <w:rPr>
          <w:b/>
        </w:rPr>
        <w:tab/>
        <w:t>£</w:t>
      </w:r>
      <w:r>
        <w:rPr>
          <w:b/>
        </w:rPr>
        <w:t>228.98</w:t>
      </w:r>
    </w:p>
    <w:p w:rsidR="00760416" w:rsidRDefault="00760416" w:rsidP="00760416">
      <w:pPr>
        <w:pBdr>
          <w:top w:val="single" w:sz="4" w:space="1" w:color="auto"/>
        </w:pBdr>
        <w:rPr>
          <w:b/>
        </w:rPr>
      </w:pPr>
    </w:p>
    <w:p w:rsidR="00760416" w:rsidRDefault="00760416" w:rsidP="00760416">
      <w:pPr>
        <w:pBdr>
          <w:top w:val="single" w:sz="4" w:space="1" w:color="auto"/>
        </w:pBdr>
        <w:rPr>
          <w:b/>
        </w:rPr>
      </w:pPr>
      <w:r>
        <w:rPr>
          <w:b/>
        </w:rPr>
        <w:t>GRAND TOTAL RAISED @ 13/12/2018</w:t>
      </w:r>
      <w:r>
        <w:rPr>
          <w:b/>
        </w:rPr>
        <w:tab/>
      </w:r>
      <w:r>
        <w:rPr>
          <w:b/>
        </w:rPr>
        <w:tab/>
      </w:r>
      <w:r>
        <w:rPr>
          <w:b/>
        </w:rPr>
        <w:tab/>
        <w:t>£1420.04</w:t>
      </w:r>
    </w:p>
    <w:p w:rsidR="00760416" w:rsidRDefault="00760416" w:rsidP="00760416">
      <w:pPr>
        <w:pBdr>
          <w:top w:val="single" w:sz="4" w:space="1" w:color="auto"/>
        </w:pBdr>
        <w:rPr>
          <w:b/>
        </w:rPr>
      </w:pPr>
    </w:p>
    <w:p w:rsidR="00760416" w:rsidRDefault="00760416" w:rsidP="00760416">
      <w:pPr>
        <w:pBdr>
          <w:top w:val="single" w:sz="4" w:space="1" w:color="auto"/>
        </w:pBdr>
        <w:rPr>
          <w:b/>
        </w:rPr>
      </w:pPr>
      <w:r>
        <w:rPr>
          <w:b/>
        </w:rPr>
        <w:t>TARGET</w:t>
      </w:r>
      <w:r>
        <w:rPr>
          <w:b/>
        </w:rPr>
        <w:tab/>
      </w:r>
      <w:r>
        <w:rPr>
          <w:b/>
        </w:rPr>
        <w:tab/>
      </w:r>
      <w:r>
        <w:rPr>
          <w:b/>
        </w:rPr>
        <w:tab/>
      </w:r>
      <w:r>
        <w:rPr>
          <w:b/>
        </w:rPr>
        <w:tab/>
      </w:r>
      <w:r>
        <w:rPr>
          <w:b/>
        </w:rPr>
        <w:tab/>
      </w:r>
      <w:r>
        <w:rPr>
          <w:b/>
        </w:rPr>
        <w:tab/>
      </w:r>
      <w:r>
        <w:rPr>
          <w:b/>
        </w:rPr>
        <w:tab/>
        <w:t>£2000.00</w:t>
      </w:r>
    </w:p>
    <w:p w:rsidR="00760416" w:rsidRDefault="00760416" w:rsidP="00760416">
      <w:pPr>
        <w:pBdr>
          <w:top w:val="single" w:sz="4" w:space="1" w:color="auto"/>
        </w:pBdr>
        <w:rPr>
          <w:b/>
        </w:rPr>
      </w:pPr>
    </w:p>
    <w:p w:rsidR="00760416" w:rsidRDefault="00760416" w:rsidP="00760416">
      <w:pPr>
        <w:pBdr>
          <w:top w:val="single" w:sz="4" w:space="1" w:color="auto"/>
        </w:pBdr>
        <w:rPr>
          <w:b/>
          <w:bdr w:val="single" w:sz="4" w:space="0" w:color="auto"/>
        </w:rPr>
      </w:pPr>
      <w:r>
        <w:rPr>
          <w:b/>
        </w:rPr>
        <w:t>Balance to raise</w:t>
      </w:r>
      <w:r>
        <w:rPr>
          <w:b/>
        </w:rPr>
        <w:tab/>
      </w:r>
      <w:r>
        <w:rPr>
          <w:b/>
        </w:rPr>
        <w:tab/>
      </w:r>
      <w:r>
        <w:rPr>
          <w:b/>
        </w:rPr>
        <w:tab/>
      </w:r>
      <w:r>
        <w:rPr>
          <w:b/>
        </w:rPr>
        <w:tab/>
      </w:r>
      <w:r>
        <w:rPr>
          <w:b/>
        </w:rPr>
        <w:tab/>
      </w:r>
      <w:r>
        <w:rPr>
          <w:b/>
        </w:rPr>
        <w:tab/>
      </w:r>
      <w:r w:rsidRPr="00F436EF">
        <w:rPr>
          <w:b/>
          <w:highlight w:val="yellow"/>
          <w:bdr w:val="single" w:sz="4" w:space="0" w:color="auto"/>
        </w:rPr>
        <w:t>£</w:t>
      </w:r>
      <w:r w:rsidRPr="004C2DE9">
        <w:rPr>
          <w:b/>
          <w:highlight w:val="yellow"/>
          <w:bdr w:val="single" w:sz="4" w:space="0" w:color="auto"/>
        </w:rPr>
        <w:t xml:space="preserve"> 579.96</w:t>
      </w:r>
    </w:p>
    <w:p w:rsidR="00760416" w:rsidRDefault="00760416" w:rsidP="00760416">
      <w:pPr>
        <w:pBdr>
          <w:top w:val="single" w:sz="4" w:space="1" w:color="auto"/>
        </w:pBdr>
        <w:rPr>
          <w:b/>
        </w:rPr>
      </w:pPr>
    </w:p>
    <w:p w:rsidR="005B5438" w:rsidRPr="004C2207" w:rsidRDefault="005B5438" w:rsidP="005B5438">
      <w:pPr>
        <w:pStyle w:val="Header"/>
        <w:jc w:val="center"/>
        <w:rPr>
          <w:rFonts w:ascii="Cambria" w:hAnsi="Cambria"/>
          <w:b/>
        </w:rPr>
      </w:pPr>
      <w:r>
        <w:rPr>
          <w:rFonts w:ascii="Cambria" w:hAnsi="Cambria"/>
          <w:b/>
        </w:rPr>
        <w:lastRenderedPageBreak/>
        <w:t>Appendix B</w:t>
      </w:r>
      <w:r w:rsidRPr="004C2207">
        <w:rPr>
          <w:rFonts w:ascii="Cambria" w:hAnsi="Cambria"/>
          <w:b/>
        </w:rPr>
        <w:t xml:space="preserve"> - </w:t>
      </w:r>
      <w:r>
        <w:rPr>
          <w:rFonts w:ascii="Cambria" w:hAnsi="Cambria"/>
          <w:b/>
        </w:rPr>
        <w:t>Projected Year End 2018/1</w:t>
      </w:r>
      <w:r w:rsidRPr="001618AC">
        <w:rPr>
          <w:rFonts w:ascii="Cambria" w:hAnsi="Cambria"/>
          <w:b/>
        </w:rPr>
        <w:t>9 Surplus</w:t>
      </w: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5B5438" w:rsidRDefault="005B5438" w:rsidP="005B5438">
      <w:r>
        <w:tab/>
      </w:r>
      <w:r>
        <w:tab/>
      </w:r>
      <w:r>
        <w:tab/>
      </w:r>
    </w:p>
    <w:tbl>
      <w:tblPr>
        <w:tblStyle w:val="TableGrid"/>
        <w:tblW w:w="0" w:type="auto"/>
        <w:jc w:val="center"/>
        <w:tblLook w:val="04A0" w:firstRow="1" w:lastRow="0" w:firstColumn="1" w:lastColumn="0" w:noHBand="0" w:noVBand="1"/>
      </w:tblPr>
      <w:tblGrid>
        <w:gridCol w:w="6771"/>
        <w:gridCol w:w="1842"/>
      </w:tblGrid>
      <w:tr w:rsidR="005B5438" w:rsidRPr="006B51D3" w:rsidTr="005B5438">
        <w:trPr>
          <w:trHeight w:val="641"/>
          <w:jc w:val="center"/>
        </w:trPr>
        <w:tc>
          <w:tcPr>
            <w:tcW w:w="6771" w:type="dxa"/>
            <w:vAlign w:val="bottom"/>
          </w:tcPr>
          <w:p w:rsidR="005B5438" w:rsidRPr="006B51D3" w:rsidRDefault="005B5438" w:rsidP="005B5438">
            <w:pPr>
              <w:jc w:val="left"/>
            </w:pPr>
            <w:r>
              <w:t>Bank Balances at 30/11</w:t>
            </w:r>
            <w:r w:rsidRPr="006B51D3">
              <w:t>/2018</w:t>
            </w:r>
          </w:p>
        </w:tc>
        <w:tc>
          <w:tcPr>
            <w:tcW w:w="1842" w:type="dxa"/>
            <w:vAlign w:val="bottom"/>
          </w:tcPr>
          <w:p w:rsidR="005B5438" w:rsidRPr="006B51D3" w:rsidRDefault="005B5438" w:rsidP="005B5438">
            <w:pPr>
              <w:jc w:val="right"/>
            </w:pPr>
            <w:r>
              <w:t>£35,293.05</w:t>
            </w:r>
          </w:p>
        </w:tc>
      </w:tr>
      <w:tr w:rsidR="005B5438" w:rsidRPr="006B51D3" w:rsidTr="005B5438">
        <w:trPr>
          <w:trHeight w:val="641"/>
          <w:jc w:val="center"/>
        </w:trPr>
        <w:tc>
          <w:tcPr>
            <w:tcW w:w="6771" w:type="dxa"/>
            <w:vAlign w:val="bottom"/>
          </w:tcPr>
          <w:p w:rsidR="005B5438" w:rsidRPr="006B51D3" w:rsidRDefault="005B5438" w:rsidP="005B5438">
            <w:pPr>
              <w:jc w:val="left"/>
            </w:pPr>
            <w:r w:rsidRPr="006B51D3">
              <w:t>Outstanding Cheques</w:t>
            </w:r>
          </w:p>
        </w:tc>
        <w:tc>
          <w:tcPr>
            <w:tcW w:w="1842" w:type="dxa"/>
            <w:vAlign w:val="bottom"/>
          </w:tcPr>
          <w:p w:rsidR="005B5438" w:rsidRPr="006B51D3" w:rsidRDefault="005B5438" w:rsidP="005B5438">
            <w:pPr>
              <w:jc w:val="right"/>
            </w:pPr>
            <w:r>
              <w:t>-</w:t>
            </w:r>
            <w:r w:rsidRPr="006B51D3">
              <w:t>£</w:t>
            </w:r>
            <w:r>
              <w:t>843.60</w:t>
            </w:r>
          </w:p>
        </w:tc>
      </w:tr>
      <w:tr w:rsidR="005B5438" w:rsidRPr="006B51D3" w:rsidTr="005B5438">
        <w:trPr>
          <w:trHeight w:val="641"/>
          <w:jc w:val="center"/>
        </w:trPr>
        <w:tc>
          <w:tcPr>
            <w:tcW w:w="6771" w:type="dxa"/>
            <w:vAlign w:val="bottom"/>
          </w:tcPr>
          <w:p w:rsidR="005B5438" w:rsidRPr="006B51D3" w:rsidRDefault="005B5438" w:rsidP="005B5438">
            <w:pPr>
              <w:jc w:val="left"/>
            </w:pPr>
            <w:r>
              <w:t>Dec</w:t>
            </w:r>
            <w:r w:rsidRPr="006B51D3">
              <w:t>ember Expenditure (Cheques authorised this meetin</w:t>
            </w:r>
            <w:r>
              <w:t>g</w:t>
            </w:r>
            <w:r w:rsidRPr="006B51D3">
              <w:t>)</w:t>
            </w:r>
          </w:p>
        </w:tc>
        <w:tc>
          <w:tcPr>
            <w:tcW w:w="1842" w:type="dxa"/>
            <w:vAlign w:val="bottom"/>
          </w:tcPr>
          <w:p w:rsidR="005B5438" w:rsidRPr="006B51D3" w:rsidRDefault="005B5438" w:rsidP="005B5438">
            <w:pPr>
              <w:jc w:val="right"/>
            </w:pPr>
            <w:r>
              <w:t>-</w:t>
            </w:r>
            <w:r w:rsidRPr="006B51D3">
              <w:t>£</w:t>
            </w:r>
            <w:r>
              <w:t>1,783.91</w:t>
            </w:r>
          </w:p>
        </w:tc>
      </w:tr>
      <w:tr w:rsidR="005B5438" w:rsidRPr="006B51D3" w:rsidTr="005B5438">
        <w:trPr>
          <w:trHeight w:val="641"/>
          <w:jc w:val="center"/>
        </w:trPr>
        <w:tc>
          <w:tcPr>
            <w:tcW w:w="6771" w:type="dxa"/>
            <w:vAlign w:val="bottom"/>
          </w:tcPr>
          <w:p w:rsidR="005B5438" w:rsidRPr="006B51D3" w:rsidRDefault="005B5438" w:rsidP="005B5438">
            <w:pPr>
              <w:jc w:val="left"/>
            </w:pPr>
            <w:r>
              <w:t>Plus Debtors</w:t>
            </w:r>
          </w:p>
        </w:tc>
        <w:tc>
          <w:tcPr>
            <w:tcW w:w="1842" w:type="dxa"/>
            <w:vAlign w:val="bottom"/>
          </w:tcPr>
          <w:p w:rsidR="005B5438" w:rsidRPr="006B51D3" w:rsidRDefault="005B5438" w:rsidP="005B5438">
            <w:pPr>
              <w:jc w:val="right"/>
            </w:pPr>
            <w:r>
              <w:t>£221.87</w:t>
            </w:r>
          </w:p>
        </w:tc>
      </w:tr>
      <w:tr w:rsidR="005B5438" w:rsidRPr="006B51D3" w:rsidTr="005B5438">
        <w:trPr>
          <w:trHeight w:val="641"/>
          <w:jc w:val="center"/>
        </w:trPr>
        <w:tc>
          <w:tcPr>
            <w:tcW w:w="6771" w:type="dxa"/>
            <w:vAlign w:val="bottom"/>
          </w:tcPr>
          <w:p w:rsidR="005B5438" w:rsidRDefault="005B5438" w:rsidP="005B5438">
            <w:pPr>
              <w:jc w:val="left"/>
            </w:pPr>
            <w:r>
              <w:t>Less Creditors</w:t>
            </w:r>
          </w:p>
        </w:tc>
        <w:tc>
          <w:tcPr>
            <w:tcW w:w="1842" w:type="dxa"/>
            <w:vAlign w:val="bottom"/>
          </w:tcPr>
          <w:p w:rsidR="005B5438" w:rsidRDefault="005B5438" w:rsidP="005B5438">
            <w:pPr>
              <w:jc w:val="right"/>
            </w:pPr>
            <w:r>
              <w:t>-£2,061.76</w:t>
            </w:r>
          </w:p>
        </w:tc>
      </w:tr>
      <w:tr w:rsidR="005B5438" w:rsidRPr="006B51D3" w:rsidTr="005B5438">
        <w:trPr>
          <w:trHeight w:val="641"/>
          <w:jc w:val="center"/>
        </w:trPr>
        <w:tc>
          <w:tcPr>
            <w:tcW w:w="6771" w:type="dxa"/>
            <w:vAlign w:val="bottom"/>
          </w:tcPr>
          <w:p w:rsidR="005B5438" w:rsidRPr="006B51D3" w:rsidRDefault="005B5438" w:rsidP="005B5438">
            <w:pPr>
              <w:jc w:val="left"/>
            </w:pPr>
            <w:r>
              <w:t>Plus Projected Income (January 2019 – March 2019)</w:t>
            </w:r>
          </w:p>
        </w:tc>
        <w:tc>
          <w:tcPr>
            <w:tcW w:w="1842" w:type="dxa"/>
            <w:vAlign w:val="bottom"/>
          </w:tcPr>
          <w:p w:rsidR="005B5438" w:rsidRPr="006B51D3" w:rsidRDefault="005B5438" w:rsidP="005B5438">
            <w:pPr>
              <w:jc w:val="right"/>
            </w:pPr>
            <w:r>
              <w:t>£2,113.00</w:t>
            </w:r>
          </w:p>
        </w:tc>
      </w:tr>
      <w:tr w:rsidR="005B5438" w:rsidRPr="006B51D3" w:rsidTr="005B5438">
        <w:trPr>
          <w:trHeight w:val="641"/>
          <w:jc w:val="center"/>
        </w:trPr>
        <w:tc>
          <w:tcPr>
            <w:tcW w:w="6771" w:type="dxa"/>
            <w:vAlign w:val="bottom"/>
          </w:tcPr>
          <w:p w:rsidR="005B5438" w:rsidRPr="006B51D3" w:rsidRDefault="005B5438" w:rsidP="005B5438">
            <w:pPr>
              <w:jc w:val="left"/>
            </w:pPr>
            <w:r>
              <w:t>Less Projected Expenditure (January 2019 – March 2019)</w:t>
            </w:r>
          </w:p>
        </w:tc>
        <w:tc>
          <w:tcPr>
            <w:tcW w:w="1842" w:type="dxa"/>
            <w:vAlign w:val="bottom"/>
          </w:tcPr>
          <w:p w:rsidR="005B5438" w:rsidRPr="006B51D3" w:rsidRDefault="005B5438" w:rsidP="005B5438">
            <w:pPr>
              <w:jc w:val="right"/>
            </w:pPr>
            <w:r>
              <w:t>-£5,342.00</w:t>
            </w:r>
          </w:p>
        </w:tc>
      </w:tr>
      <w:tr w:rsidR="005B5438" w:rsidRPr="006B51D3" w:rsidTr="005B5438">
        <w:trPr>
          <w:trHeight w:val="641"/>
          <w:jc w:val="center"/>
        </w:trPr>
        <w:tc>
          <w:tcPr>
            <w:tcW w:w="6771" w:type="dxa"/>
            <w:vAlign w:val="bottom"/>
          </w:tcPr>
          <w:p w:rsidR="005B5438" w:rsidRPr="00227C5C" w:rsidRDefault="005B5438" w:rsidP="005B5438">
            <w:pPr>
              <w:jc w:val="right"/>
              <w:rPr>
                <w:b/>
              </w:rPr>
            </w:pPr>
            <w:r w:rsidRPr="00227C5C">
              <w:rPr>
                <w:b/>
              </w:rPr>
              <w:t xml:space="preserve">Projected </w:t>
            </w:r>
            <w:r>
              <w:rPr>
                <w:b/>
              </w:rPr>
              <w:t>Carried forward surplus</w:t>
            </w:r>
            <w:r w:rsidRPr="00227C5C">
              <w:rPr>
                <w:b/>
              </w:rPr>
              <w:t xml:space="preserve"> at 31/03/2019</w:t>
            </w:r>
          </w:p>
        </w:tc>
        <w:tc>
          <w:tcPr>
            <w:tcW w:w="1842" w:type="dxa"/>
            <w:vAlign w:val="bottom"/>
          </w:tcPr>
          <w:p w:rsidR="005B5438" w:rsidRPr="00227C5C" w:rsidRDefault="005B5438" w:rsidP="005B5438">
            <w:pPr>
              <w:jc w:val="right"/>
              <w:rPr>
                <w:b/>
              </w:rPr>
            </w:pPr>
            <w:r w:rsidRPr="00227C5C">
              <w:rPr>
                <w:b/>
              </w:rPr>
              <w:fldChar w:fldCharType="begin"/>
            </w:r>
            <w:r w:rsidRPr="00227C5C">
              <w:rPr>
                <w:b/>
              </w:rPr>
              <w:instrText xml:space="preserve"> =SUM(ABOVE) </w:instrText>
            </w:r>
            <w:r w:rsidRPr="00227C5C">
              <w:rPr>
                <w:b/>
              </w:rPr>
              <w:fldChar w:fldCharType="separate"/>
            </w:r>
            <w:r>
              <w:rPr>
                <w:b/>
                <w:noProof/>
              </w:rPr>
              <w:t>£27,596.65</w:t>
            </w:r>
            <w:r w:rsidRPr="00227C5C">
              <w:rPr>
                <w:b/>
              </w:rPr>
              <w:fldChar w:fldCharType="end"/>
            </w:r>
          </w:p>
        </w:tc>
      </w:tr>
    </w:tbl>
    <w:p w:rsidR="005B5438" w:rsidRDefault="005B5438" w:rsidP="005B5438">
      <w:pPr>
        <w:rPr>
          <w:sz w:val="20"/>
        </w:rPr>
      </w:pPr>
    </w:p>
    <w:p w:rsidR="005B5438" w:rsidRPr="000831CB" w:rsidRDefault="005B5438" w:rsidP="005B5438">
      <w:pPr>
        <w:rPr>
          <w:b/>
        </w:rPr>
      </w:pPr>
      <w:r w:rsidRPr="000831CB">
        <w:rPr>
          <w:b/>
        </w:rPr>
        <w:t xml:space="preserve">Proposed </w:t>
      </w:r>
      <w:proofErr w:type="spellStart"/>
      <w:r w:rsidRPr="000831CB">
        <w:rPr>
          <w:b/>
        </w:rPr>
        <w:t>year end</w:t>
      </w:r>
      <w:proofErr w:type="spellEnd"/>
      <w:r w:rsidRPr="000831CB">
        <w:rPr>
          <w:b/>
        </w:rPr>
        <w:t xml:space="preserve"> adjustments:</w:t>
      </w:r>
    </w:p>
    <w:p w:rsidR="005B5438" w:rsidRPr="000831CB" w:rsidRDefault="005B5438" w:rsidP="005B5438">
      <w:r w:rsidRPr="000831CB">
        <w:t>Move £465 for Roman park repairs from Creditors to Roman Park Budget</w:t>
      </w:r>
    </w:p>
    <w:p w:rsidR="005B5438" w:rsidRPr="000831CB" w:rsidRDefault="005B5438" w:rsidP="005B5438">
      <w:r w:rsidRPr="000831CB">
        <w:t>Move £576.50 from Sale of Equipment to Repairs and Renewals Budget</w:t>
      </w:r>
    </w:p>
    <w:p w:rsidR="005B5438" w:rsidRPr="000831CB" w:rsidRDefault="005B5438" w:rsidP="005B5438">
      <w:r w:rsidRPr="000831CB">
        <w:t>Therefore an additional £1041.50 will be available</w:t>
      </w:r>
    </w:p>
    <w:p w:rsidR="005B5438" w:rsidRPr="000831CB" w:rsidRDefault="005B5438" w:rsidP="005B5438"/>
    <w:p w:rsidR="005B5438" w:rsidRPr="000831CB" w:rsidRDefault="005B5438" w:rsidP="005B5438">
      <w:pPr>
        <w:ind w:right="521"/>
        <w:jc w:val="right"/>
        <w:rPr>
          <w:b/>
          <w:sz w:val="28"/>
        </w:rPr>
      </w:pPr>
      <w:r w:rsidRPr="000831CB">
        <w:rPr>
          <w:b/>
          <w:sz w:val="28"/>
        </w:rPr>
        <w:t>Revised Year End Surplus</w:t>
      </w:r>
      <w:r w:rsidRPr="000831CB">
        <w:rPr>
          <w:b/>
          <w:sz w:val="28"/>
        </w:rPr>
        <w:tab/>
      </w:r>
      <w:r w:rsidRPr="000831CB">
        <w:rPr>
          <w:b/>
          <w:sz w:val="28"/>
        </w:rPr>
        <w:tab/>
        <w:t>£</w:t>
      </w:r>
      <w:r>
        <w:rPr>
          <w:b/>
          <w:sz w:val="28"/>
        </w:rPr>
        <w:t>28,638.15</w:t>
      </w:r>
    </w:p>
    <w:p w:rsidR="005B5438" w:rsidRDefault="005B5438" w:rsidP="005B5438">
      <w:pPr>
        <w:rPr>
          <w:sz w:val="20"/>
        </w:rPr>
      </w:pPr>
    </w:p>
    <w:p w:rsidR="005B5438" w:rsidRPr="00D55660" w:rsidRDefault="005B5438" w:rsidP="005B5438">
      <w:pPr>
        <w:rPr>
          <w:b/>
        </w:rPr>
      </w:pPr>
      <w:r w:rsidRPr="00D55660">
        <w:rPr>
          <w:b/>
        </w:rPr>
        <w:t>Carried forward Creditors:</w:t>
      </w:r>
    </w:p>
    <w:p w:rsidR="005B5438" w:rsidRPr="00D55660" w:rsidRDefault="005B5438" w:rsidP="005B5438">
      <w:r w:rsidRPr="00D55660">
        <w:t>Credenhill Nursery Ltd – Rent Deposit - £450.00</w:t>
      </w:r>
    </w:p>
    <w:p w:rsidR="005B5438" w:rsidRPr="00D55660" w:rsidRDefault="005B5438" w:rsidP="005B5438">
      <w:r w:rsidRPr="00D55660">
        <w:t>Credenhill Youth Club – Balance of Funds - £545.26</w:t>
      </w:r>
    </w:p>
    <w:p w:rsidR="005B5438" w:rsidRPr="00D55660" w:rsidRDefault="005B5438" w:rsidP="005B5438">
      <w:r w:rsidRPr="00D55660">
        <w:t xml:space="preserve">Therefore an additional £995.26 will need to be included on the budget spreadsheet </w:t>
      </w:r>
    </w:p>
    <w:p w:rsidR="005B5438" w:rsidRDefault="005B5438" w:rsidP="005B5438">
      <w:pPr>
        <w:rPr>
          <w:sz w:val="20"/>
        </w:rPr>
      </w:pPr>
    </w:p>
    <w:p w:rsidR="005B5438" w:rsidRPr="009B37A4" w:rsidRDefault="005B5438" w:rsidP="005B5438">
      <w:pPr>
        <w:ind w:right="521"/>
        <w:jc w:val="right"/>
        <w:rPr>
          <w:b/>
          <w:sz w:val="28"/>
        </w:rPr>
      </w:pPr>
      <w:r w:rsidRPr="009B37A4">
        <w:rPr>
          <w:b/>
          <w:sz w:val="28"/>
        </w:rPr>
        <w:t>C/</w:t>
      </w:r>
      <w:proofErr w:type="spellStart"/>
      <w:r w:rsidRPr="009B37A4">
        <w:rPr>
          <w:b/>
          <w:sz w:val="28"/>
        </w:rPr>
        <w:t>fwd</w:t>
      </w:r>
      <w:proofErr w:type="spellEnd"/>
      <w:r w:rsidRPr="009B37A4">
        <w:rPr>
          <w:b/>
          <w:sz w:val="28"/>
        </w:rPr>
        <w:t xml:space="preserve"> Balance (Projected)</w:t>
      </w:r>
      <w:r w:rsidRPr="009B37A4">
        <w:rPr>
          <w:b/>
          <w:sz w:val="28"/>
        </w:rPr>
        <w:tab/>
      </w:r>
      <w:r w:rsidRPr="009B37A4">
        <w:rPr>
          <w:b/>
          <w:sz w:val="28"/>
        </w:rPr>
        <w:tab/>
      </w:r>
      <w:r w:rsidRPr="009B37A4">
        <w:rPr>
          <w:b/>
          <w:sz w:val="28"/>
        </w:rPr>
        <w:tab/>
        <w:t>£29,633.41</w:t>
      </w:r>
    </w:p>
    <w:p w:rsidR="00760416" w:rsidRDefault="00760416"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Default="00EC2532"/>
    <w:p w:rsidR="00EC2532" w:rsidRPr="00EC2532" w:rsidRDefault="00EC2532">
      <w:pPr>
        <w:rPr>
          <w:b/>
          <w:sz w:val="32"/>
        </w:rPr>
      </w:pPr>
      <w:r w:rsidRPr="00EC2532">
        <w:rPr>
          <w:b/>
          <w:sz w:val="32"/>
        </w:rPr>
        <w:t xml:space="preserve">2019-2020 Final </w:t>
      </w:r>
      <w:proofErr w:type="gramStart"/>
      <w:r w:rsidRPr="00EC2532">
        <w:rPr>
          <w:b/>
          <w:sz w:val="32"/>
        </w:rPr>
        <w:t>Budget</w:t>
      </w:r>
      <w:proofErr w:type="gramEnd"/>
    </w:p>
    <w:p w:rsidR="005B5438" w:rsidRDefault="005B5438">
      <w:pPr>
        <w:rPr>
          <w:rFonts w:ascii="Calibri" w:hAnsi="Calibri" w:cs="Calibri"/>
          <w:color w:val="000000"/>
          <w:szCs w:val="22"/>
          <w:u w:color="000000"/>
          <w:lang w:eastAsia="en-GB"/>
        </w:rPr>
      </w:pPr>
    </w:p>
    <w:tbl>
      <w:tblPr>
        <w:tblW w:w="11080" w:type="dxa"/>
        <w:tblInd w:w="93" w:type="dxa"/>
        <w:tblLook w:val="04A0" w:firstRow="1" w:lastRow="0" w:firstColumn="1" w:lastColumn="0" w:noHBand="0" w:noVBand="1"/>
      </w:tblPr>
      <w:tblGrid>
        <w:gridCol w:w="1050"/>
        <w:gridCol w:w="3660"/>
        <w:gridCol w:w="1040"/>
        <w:gridCol w:w="5330"/>
      </w:tblGrid>
      <w:tr w:rsidR="005B5438" w:rsidRPr="005B5438" w:rsidTr="00EC2532">
        <w:trPr>
          <w:trHeight w:val="300"/>
        </w:trPr>
        <w:tc>
          <w:tcPr>
            <w:tcW w:w="1050" w:type="dxa"/>
            <w:tcBorders>
              <w:top w:val="nil"/>
              <w:left w:val="nil"/>
              <w:bottom w:val="nil"/>
              <w:right w:val="nil"/>
            </w:tcBorders>
            <w:shd w:val="clear" w:color="auto" w:fill="auto"/>
            <w:noWrap/>
            <w:vAlign w:val="bottom"/>
            <w:hideMark/>
          </w:tcPr>
          <w:p w:rsidR="005B5438" w:rsidRPr="005B5438" w:rsidRDefault="005B5438" w:rsidP="005B5438">
            <w:pPr>
              <w:jc w:val="center"/>
              <w:rPr>
                <w:rFonts w:ascii="Calibri" w:hAnsi="Calibri" w:cs="Calibri"/>
                <w:b/>
                <w:bCs/>
                <w:color w:val="000000"/>
                <w:sz w:val="22"/>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center"/>
            <w:hideMark/>
          </w:tcPr>
          <w:p w:rsidR="005B5438" w:rsidRPr="005B5438" w:rsidRDefault="005B5438" w:rsidP="005B5438">
            <w:pPr>
              <w:jc w:val="cente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Year Total</w:t>
            </w:r>
          </w:p>
        </w:tc>
        <w:tc>
          <w:tcPr>
            <w:tcW w:w="5330" w:type="dxa"/>
            <w:tcBorders>
              <w:top w:val="nil"/>
              <w:left w:val="nil"/>
              <w:bottom w:val="nil"/>
              <w:right w:val="nil"/>
            </w:tcBorders>
            <w:shd w:val="clear" w:color="auto" w:fill="auto"/>
            <w:vAlign w:val="center"/>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Notes</w:t>
            </w:r>
          </w:p>
        </w:tc>
      </w:tr>
      <w:tr w:rsidR="00EC2532" w:rsidRPr="00EC2532" w:rsidTr="00EC2532">
        <w:trPr>
          <w:trHeight w:val="161"/>
        </w:trPr>
        <w:tc>
          <w:tcPr>
            <w:tcW w:w="4710" w:type="dxa"/>
            <w:gridSpan w:val="2"/>
            <w:tcBorders>
              <w:top w:val="nil"/>
              <w:left w:val="nil"/>
              <w:bottom w:val="nil"/>
              <w:right w:val="nil"/>
            </w:tcBorders>
            <w:shd w:val="clear" w:color="auto" w:fill="auto"/>
            <w:noWrap/>
            <w:vAlign w:val="bottom"/>
          </w:tcPr>
          <w:p w:rsidR="00EC2532" w:rsidRPr="00EC2532" w:rsidRDefault="00EC2532" w:rsidP="00EC2532">
            <w:pPr>
              <w:rPr>
                <w:rFonts w:ascii="Calibri" w:hAnsi="Calibri" w:cs="Calibri"/>
                <w:color w:val="000000"/>
                <w:sz w:val="22"/>
                <w:szCs w:val="22"/>
                <w:lang w:eastAsia="en-GB"/>
              </w:rPr>
            </w:pPr>
            <w:r w:rsidRPr="00EC2532">
              <w:rPr>
                <w:rFonts w:ascii="Calibri" w:hAnsi="Calibri" w:cs="Calibri"/>
                <w:b/>
                <w:bCs/>
                <w:color w:val="000000"/>
                <w:sz w:val="22"/>
                <w:szCs w:val="22"/>
                <w:lang w:eastAsia="en-GB"/>
              </w:rPr>
              <w:t>Operating Costs</w:t>
            </w:r>
          </w:p>
        </w:tc>
        <w:tc>
          <w:tcPr>
            <w:tcW w:w="1040" w:type="dxa"/>
            <w:tcBorders>
              <w:top w:val="nil"/>
              <w:left w:val="nil"/>
              <w:bottom w:val="nil"/>
              <w:right w:val="nil"/>
            </w:tcBorders>
            <w:shd w:val="clear" w:color="auto" w:fill="auto"/>
            <w:noWrap/>
            <w:vAlign w:val="bottom"/>
          </w:tcPr>
          <w:p w:rsidR="00EC2532" w:rsidRPr="00EC2532" w:rsidRDefault="00EC2532" w:rsidP="005B5438">
            <w:pPr>
              <w:jc w:val="right"/>
              <w:rPr>
                <w:rFonts w:ascii="Calibri" w:hAnsi="Calibri" w:cs="Calibri"/>
                <w:b/>
                <w:bCs/>
                <w:color w:val="000000"/>
                <w:sz w:val="22"/>
                <w:szCs w:val="22"/>
                <w:lang w:eastAsia="en-GB"/>
              </w:rPr>
            </w:pPr>
          </w:p>
        </w:tc>
        <w:tc>
          <w:tcPr>
            <w:tcW w:w="5330" w:type="dxa"/>
            <w:tcBorders>
              <w:top w:val="nil"/>
              <w:left w:val="nil"/>
              <w:bottom w:val="nil"/>
              <w:right w:val="nil"/>
            </w:tcBorders>
            <w:shd w:val="clear" w:color="auto" w:fill="auto"/>
            <w:vAlign w:val="bottom"/>
          </w:tcPr>
          <w:p w:rsidR="00EC2532" w:rsidRPr="00EC2532" w:rsidRDefault="00EC2532" w:rsidP="005B5438">
            <w:pPr>
              <w:rPr>
                <w:rFonts w:ascii="Calibri" w:hAnsi="Calibri" w:cs="Calibri"/>
                <w:color w:val="000000"/>
                <w:sz w:val="22"/>
                <w:szCs w:val="22"/>
                <w:lang w:eastAsia="en-GB"/>
              </w:rPr>
            </w:pPr>
          </w:p>
        </w:tc>
      </w:tr>
      <w:tr w:rsidR="00EC2532" w:rsidRPr="005B5438" w:rsidTr="00EC2532">
        <w:trPr>
          <w:trHeight w:val="161"/>
        </w:trPr>
        <w:tc>
          <w:tcPr>
            <w:tcW w:w="1050" w:type="dxa"/>
            <w:tcBorders>
              <w:top w:val="nil"/>
              <w:left w:val="nil"/>
              <w:bottom w:val="nil"/>
              <w:right w:val="nil"/>
            </w:tcBorders>
            <w:shd w:val="clear" w:color="auto" w:fill="auto"/>
            <w:noWrap/>
            <w:vAlign w:val="bottom"/>
          </w:tcPr>
          <w:p w:rsidR="00EC2532" w:rsidRPr="005B5438" w:rsidRDefault="00EC2532"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tcPr>
          <w:p w:rsidR="00EC2532" w:rsidRPr="005B5438" w:rsidRDefault="00EC2532" w:rsidP="005B5438">
            <w:pPr>
              <w:jc w:val="right"/>
              <w:rPr>
                <w:rFonts w:ascii="Calibri" w:hAnsi="Calibri" w:cs="Calibri"/>
                <w:color w:val="000000"/>
                <w:sz w:val="20"/>
                <w:szCs w:val="22"/>
                <w:lang w:eastAsia="en-GB"/>
              </w:rPr>
            </w:pPr>
          </w:p>
        </w:tc>
        <w:tc>
          <w:tcPr>
            <w:tcW w:w="1040" w:type="dxa"/>
            <w:tcBorders>
              <w:top w:val="nil"/>
              <w:left w:val="nil"/>
              <w:bottom w:val="nil"/>
              <w:right w:val="nil"/>
            </w:tcBorders>
            <w:shd w:val="clear" w:color="auto" w:fill="auto"/>
            <w:noWrap/>
            <w:vAlign w:val="bottom"/>
          </w:tcPr>
          <w:p w:rsidR="00EC2532" w:rsidRPr="005B5438" w:rsidRDefault="00EC2532" w:rsidP="005B5438">
            <w:pPr>
              <w:jc w:val="right"/>
              <w:rPr>
                <w:rFonts w:ascii="Calibri" w:hAnsi="Calibri" w:cs="Calibri"/>
                <w:b/>
                <w:bCs/>
                <w:color w:val="000000"/>
                <w:sz w:val="20"/>
                <w:szCs w:val="22"/>
                <w:lang w:eastAsia="en-GB"/>
              </w:rPr>
            </w:pPr>
          </w:p>
        </w:tc>
        <w:tc>
          <w:tcPr>
            <w:tcW w:w="5330" w:type="dxa"/>
            <w:tcBorders>
              <w:top w:val="nil"/>
              <w:left w:val="nil"/>
              <w:bottom w:val="nil"/>
              <w:right w:val="nil"/>
            </w:tcBorders>
            <w:shd w:val="clear" w:color="auto" w:fill="auto"/>
            <w:vAlign w:val="bottom"/>
          </w:tcPr>
          <w:p w:rsidR="00EC2532" w:rsidRPr="005B5438" w:rsidRDefault="00EC2532" w:rsidP="005B5438">
            <w:pPr>
              <w:rPr>
                <w:rFonts w:ascii="Calibri" w:hAnsi="Calibri" w:cs="Calibri"/>
                <w:color w:val="000000"/>
                <w:sz w:val="20"/>
                <w:szCs w:val="22"/>
                <w:lang w:eastAsia="en-GB"/>
              </w:rPr>
            </w:pPr>
          </w:p>
        </w:tc>
      </w:tr>
      <w:tr w:rsidR="005B5438" w:rsidRPr="005B5438" w:rsidTr="00EC2532">
        <w:trPr>
          <w:trHeight w:val="161"/>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Clerk Wages</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9,386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Based on 15 hour @£12 per hour per week</w:t>
            </w:r>
          </w:p>
        </w:tc>
      </w:tr>
      <w:tr w:rsidR="005B5438" w:rsidRPr="005B5438" w:rsidTr="00EC2532">
        <w:trPr>
          <w:trHeight w:val="152"/>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Pension</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282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Statutory Minimum 3% from 04/2019</w:t>
            </w:r>
          </w:p>
        </w:tc>
      </w:tr>
      <w:tr w:rsidR="005B5438" w:rsidRPr="005B5438" w:rsidTr="00EC2532">
        <w:trPr>
          <w:trHeight w:val="239"/>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SLCC Membership</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46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p>
        </w:tc>
      </w:tr>
      <w:tr w:rsidR="005B5438" w:rsidRPr="005B5438" w:rsidTr="00EC2532">
        <w:trPr>
          <w:trHeight w:val="133"/>
        </w:trPr>
        <w:tc>
          <w:tcPr>
            <w:tcW w:w="4710" w:type="dxa"/>
            <w:gridSpan w:val="2"/>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Staffing Costs</w:t>
            </w:r>
          </w:p>
        </w:tc>
        <w:tc>
          <w:tcPr>
            <w:tcW w:w="1040" w:type="dxa"/>
            <w:tcBorders>
              <w:top w:val="single" w:sz="4" w:space="0" w:color="auto"/>
              <w:left w:val="nil"/>
              <w:bottom w:val="double" w:sz="6" w:space="0" w:color="auto"/>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9,713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r w:rsidRPr="005B5438">
              <w:rPr>
                <w:rFonts w:ascii="Calibri" w:hAnsi="Calibri" w:cs="Calibri"/>
                <w:color w:val="000000"/>
                <w:sz w:val="22"/>
                <w:szCs w:val="22"/>
                <w:lang w:eastAsia="en-GB"/>
              </w:rPr>
              <w:t>Parish Clerk &amp; Responsible Finance Officer</w:t>
            </w:r>
          </w:p>
        </w:tc>
      </w:tr>
      <w:tr w:rsidR="005B5438" w:rsidRPr="005B5438" w:rsidTr="00EC2532">
        <w:trPr>
          <w:trHeight w:val="116"/>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14"/>
                <w:szCs w:val="16"/>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14"/>
                <w:szCs w:val="16"/>
                <w:lang w:eastAsia="en-GB"/>
              </w:rPr>
            </w:pP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14"/>
                <w:szCs w:val="16"/>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14"/>
                <w:szCs w:val="16"/>
                <w:lang w:eastAsia="en-GB"/>
              </w:rPr>
            </w:pPr>
          </w:p>
        </w:tc>
      </w:tr>
      <w:tr w:rsidR="005B5438" w:rsidRPr="005B5438" w:rsidTr="00EC2532">
        <w:trPr>
          <w:trHeight w:val="300"/>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Microsoft Office 365</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 105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p>
        </w:tc>
      </w:tr>
      <w:tr w:rsidR="005B5438" w:rsidRPr="005B5438" w:rsidTr="00EC2532">
        <w:trPr>
          <w:trHeight w:val="183"/>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Travel</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 180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Estimated Travel per month</w:t>
            </w:r>
          </w:p>
        </w:tc>
      </w:tr>
      <w:tr w:rsidR="005B5438" w:rsidRPr="005B5438" w:rsidTr="00EC2532">
        <w:trPr>
          <w:trHeight w:val="215"/>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Printing</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 180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Paper &amp; Cartridges</w:t>
            </w:r>
          </w:p>
        </w:tc>
      </w:tr>
      <w:tr w:rsidR="005B5438" w:rsidRPr="005B5438" w:rsidTr="00EC2532">
        <w:trPr>
          <w:trHeight w:val="119"/>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Telephone</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60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EE Mobile Contract</w:t>
            </w:r>
          </w:p>
        </w:tc>
      </w:tr>
      <w:tr w:rsidR="005B5438" w:rsidRPr="005B5438" w:rsidTr="00EC2532">
        <w:trPr>
          <w:trHeight w:val="150"/>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Stationary</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 120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Stamps, Envelopes, Stationary.</w:t>
            </w:r>
          </w:p>
        </w:tc>
      </w:tr>
      <w:tr w:rsidR="005B5438" w:rsidRPr="005B5438" w:rsidTr="00EC2532">
        <w:trPr>
          <w:trHeight w:val="70"/>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Office &amp; Broadband</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 180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p>
        </w:tc>
      </w:tr>
      <w:tr w:rsidR="005B5438" w:rsidRPr="005B5438" w:rsidTr="00EC2532">
        <w:trPr>
          <w:trHeight w:val="86"/>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Meeting Room Hire/Setup Cost</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 150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Room setup fee per licence</w:t>
            </w:r>
          </w:p>
        </w:tc>
      </w:tr>
      <w:tr w:rsidR="005B5438" w:rsidRPr="005B5438" w:rsidTr="00EC2532">
        <w:trPr>
          <w:trHeight w:val="123"/>
        </w:trPr>
        <w:tc>
          <w:tcPr>
            <w:tcW w:w="4710" w:type="dxa"/>
            <w:gridSpan w:val="2"/>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Office &amp; Meeting Costs</w:t>
            </w:r>
          </w:p>
        </w:tc>
        <w:tc>
          <w:tcPr>
            <w:tcW w:w="1040" w:type="dxa"/>
            <w:tcBorders>
              <w:top w:val="single" w:sz="4" w:space="0" w:color="auto"/>
              <w:left w:val="nil"/>
              <w:bottom w:val="double" w:sz="6" w:space="0" w:color="auto"/>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 975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r w:rsidRPr="005B5438">
              <w:rPr>
                <w:rFonts w:ascii="Calibri" w:hAnsi="Calibri" w:cs="Calibri"/>
                <w:color w:val="000000"/>
                <w:sz w:val="22"/>
                <w:szCs w:val="22"/>
                <w:lang w:eastAsia="en-GB"/>
              </w:rPr>
              <w:t>Postage, Printing, Stationary, Telephone, Broadband &amp; Travel.</w:t>
            </w:r>
          </w:p>
        </w:tc>
      </w:tr>
      <w:tr w:rsidR="005B5438" w:rsidRPr="005B5438" w:rsidTr="00EC2532">
        <w:trPr>
          <w:trHeight w:val="176"/>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Cs/>
                <w:color w:val="000000"/>
                <w:sz w:val="14"/>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14"/>
                <w:szCs w:val="22"/>
                <w:lang w:eastAsia="en-GB"/>
              </w:rPr>
            </w:pP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Cs/>
                <w:color w:val="000000"/>
                <w:sz w:val="14"/>
                <w:szCs w:val="22"/>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14"/>
                <w:szCs w:val="22"/>
                <w:lang w:eastAsia="en-GB"/>
              </w:rPr>
            </w:pPr>
          </w:p>
        </w:tc>
      </w:tr>
      <w:tr w:rsidR="005B5438" w:rsidRPr="005B5438" w:rsidTr="00EC2532">
        <w:trPr>
          <w:trHeight w:val="139"/>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Website Hosting Fee</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85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r w:rsidRPr="005B5438">
              <w:rPr>
                <w:rFonts w:ascii="Calibri" w:hAnsi="Calibri" w:cs="Calibri"/>
                <w:color w:val="000000"/>
                <w:sz w:val="20"/>
                <w:szCs w:val="22"/>
                <w:lang w:eastAsia="en-GB"/>
              </w:rPr>
              <w:t>Based on actual</w:t>
            </w:r>
          </w:p>
        </w:tc>
      </w:tr>
      <w:tr w:rsidR="005B5438" w:rsidRPr="005B5438" w:rsidTr="00EC2532">
        <w:trPr>
          <w:trHeight w:val="185"/>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0"/>
                <w:szCs w:val="22"/>
                <w:lang w:eastAsia="en-GB"/>
              </w:rPr>
            </w:pPr>
            <w:r w:rsidRPr="005B5438">
              <w:rPr>
                <w:rFonts w:ascii="Calibri" w:hAnsi="Calibri" w:cs="Calibri"/>
                <w:color w:val="000000"/>
                <w:sz w:val="20"/>
                <w:szCs w:val="22"/>
                <w:lang w:eastAsia="en-GB"/>
              </w:rPr>
              <w:t>Printing CCN</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0"/>
                <w:szCs w:val="22"/>
                <w:lang w:eastAsia="en-GB"/>
              </w:rPr>
            </w:pPr>
            <w:r w:rsidRPr="005B5438">
              <w:rPr>
                <w:rFonts w:ascii="Calibri" w:hAnsi="Calibri" w:cs="Calibri"/>
                <w:b/>
                <w:bCs/>
                <w:color w:val="000000"/>
                <w:sz w:val="20"/>
                <w:szCs w:val="22"/>
                <w:lang w:eastAsia="en-GB"/>
              </w:rPr>
              <w:t xml:space="preserve">3,600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0"/>
                <w:szCs w:val="22"/>
                <w:lang w:eastAsia="en-GB"/>
              </w:rPr>
            </w:pPr>
          </w:p>
        </w:tc>
      </w:tr>
      <w:tr w:rsidR="005B5438" w:rsidRPr="005B5438" w:rsidTr="00EC2532">
        <w:trPr>
          <w:trHeight w:val="206"/>
        </w:trPr>
        <w:tc>
          <w:tcPr>
            <w:tcW w:w="4710" w:type="dxa"/>
            <w:gridSpan w:val="2"/>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Advertising &amp; Promotion </w:t>
            </w:r>
          </w:p>
        </w:tc>
        <w:tc>
          <w:tcPr>
            <w:tcW w:w="1040" w:type="dxa"/>
            <w:tcBorders>
              <w:top w:val="single" w:sz="4" w:space="0" w:color="auto"/>
              <w:left w:val="nil"/>
              <w:bottom w:val="double" w:sz="6" w:space="0" w:color="auto"/>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3,685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r w:rsidRPr="005B5438">
              <w:rPr>
                <w:rFonts w:ascii="Calibri" w:hAnsi="Calibri" w:cs="Calibri"/>
                <w:color w:val="000000"/>
                <w:sz w:val="22"/>
                <w:szCs w:val="22"/>
                <w:lang w:eastAsia="en-GB"/>
              </w:rPr>
              <w:t>Website &amp; CCN</w:t>
            </w:r>
          </w:p>
        </w:tc>
      </w:tr>
      <w:tr w:rsidR="005B5438" w:rsidRPr="005B5438" w:rsidTr="00EC2532">
        <w:trPr>
          <w:trHeight w:val="34"/>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Cs/>
                <w:color w:val="000000"/>
                <w:sz w:val="14"/>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14"/>
                <w:szCs w:val="22"/>
                <w:lang w:eastAsia="en-GB"/>
              </w:rPr>
            </w:pP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Cs/>
                <w:color w:val="000000"/>
                <w:sz w:val="14"/>
                <w:szCs w:val="22"/>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14"/>
                <w:szCs w:val="22"/>
                <w:lang w:eastAsia="en-GB"/>
              </w:rPr>
            </w:pPr>
          </w:p>
        </w:tc>
      </w:tr>
      <w:tr w:rsidR="005B5438" w:rsidRPr="00EC2532" w:rsidTr="00EC2532">
        <w:trPr>
          <w:trHeight w:val="137"/>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Insurance</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2,000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 plus 5%</w:t>
            </w:r>
          </w:p>
        </w:tc>
      </w:tr>
      <w:tr w:rsidR="005B5438" w:rsidRPr="00EC2532" w:rsidTr="00EC2532">
        <w:trPr>
          <w:trHeight w:val="182"/>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Internal Audit</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105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 plus 5%</w:t>
            </w:r>
          </w:p>
        </w:tc>
      </w:tr>
      <w:tr w:rsidR="005B5438" w:rsidRPr="00EC2532" w:rsidTr="00EC2532">
        <w:trPr>
          <w:trHeight w:val="215"/>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External Audit</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210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 plus 5%</w:t>
            </w:r>
          </w:p>
        </w:tc>
      </w:tr>
      <w:tr w:rsidR="005B5438" w:rsidRPr="00EC2532" w:rsidTr="00EC2532">
        <w:trPr>
          <w:trHeight w:val="118"/>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ICO Membership Fee</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40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Actual</w:t>
            </w:r>
          </w:p>
        </w:tc>
      </w:tr>
      <w:tr w:rsidR="005B5438" w:rsidRPr="00EC2532" w:rsidTr="00EC2532">
        <w:trPr>
          <w:trHeight w:val="151"/>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Fire Extinguisher Inspections</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100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 plus 5%</w:t>
            </w:r>
          </w:p>
        </w:tc>
      </w:tr>
      <w:tr w:rsidR="005B5438" w:rsidRPr="00EC2532" w:rsidTr="00EC2532">
        <w:trPr>
          <w:trHeight w:val="196"/>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Fire Alarm Inspections</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170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 plus 5%</w:t>
            </w:r>
          </w:p>
        </w:tc>
      </w:tr>
      <w:tr w:rsidR="005B5438" w:rsidRPr="00EC2532" w:rsidTr="00EC2532">
        <w:trPr>
          <w:trHeight w:val="229"/>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Playground Inspection</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130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 plus 5%</w:t>
            </w:r>
          </w:p>
        </w:tc>
      </w:tr>
      <w:tr w:rsidR="005B5438" w:rsidRPr="005B5438" w:rsidTr="00EC2532">
        <w:trPr>
          <w:trHeight w:val="123"/>
        </w:trPr>
        <w:tc>
          <w:tcPr>
            <w:tcW w:w="4710" w:type="dxa"/>
            <w:gridSpan w:val="2"/>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Insurance, Legal &amp; Professional Costs</w:t>
            </w:r>
          </w:p>
        </w:tc>
        <w:tc>
          <w:tcPr>
            <w:tcW w:w="1040" w:type="dxa"/>
            <w:tcBorders>
              <w:top w:val="single" w:sz="4" w:space="0" w:color="auto"/>
              <w:left w:val="nil"/>
              <w:bottom w:val="double" w:sz="6" w:space="0" w:color="auto"/>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2,755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r w:rsidRPr="005B5438">
              <w:rPr>
                <w:rFonts w:ascii="Calibri" w:hAnsi="Calibri" w:cs="Calibri"/>
                <w:color w:val="000000"/>
                <w:sz w:val="22"/>
                <w:szCs w:val="22"/>
                <w:lang w:eastAsia="en-GB"/>
              </w:rPr>
              <w:t>Insurance, Audits &amp; Inspections.</w:t>
            </w:r>
          </w:p>
        </w:tc>
      </w:tr>
      <w:tr w:rsidR="005B5438" w:rsidRPr="005B5438" w:rsidTr="00EC2532">
        <w:trPr>
          <w:trHeight w:val="315"/>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Cs/>
                <w:color w:val="000000"/>
                <w:sz w:val="14"/>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14"/>
                <w:szCs w:val="22"/>
                <w:lang w:eastAsia="en-GB"/>
              </w:rPr>
            </w:pP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Cs/>
                <w:color w:val="000000"/>
                <w:sz w:val="14"/>
                <w:szCs w:val="22"/>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14"/>
                <w:szCs w:val="22"/>
                <w:lang w:eastAsia="en-GB"/>
              </w:rPr>
            </w:pPr>
          </w:p>
        </w:tc>
      </w:tr>
      <w:tr w:rsidR="005B5438" w:rsidRPr="005B5438" w:rsidTr="00EC2532">
        <w:trPr>
          <w:trHeight w:val="300"/>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Cs/>
                <w:color w:val="000000"/>
                <w:sz w:val="22"/>
                <w:szCs w:val="22"/>
                <w:lang w:eastAsia="en-GB"/>
              </w:rPr>
            </w:pPr>
            <w:r w:rsidRPr="00EC2532">
              <w:rPr>
                <w:rFonts w:ascii="Calibri" w:hAnsi="Calibri" w:cs="Calibri"/>
                <w:bCs/>
                <w:color w:val="000000"/>
                <w:sz w:val="22"/>
                <w:szCs w:val="22"/>
                <w:lang w:eastAsia="en-GB"/>
              </w:rPr>
              <w:t>Changing Room Costs</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p>
        </w:tc>
      </w:tr>
      <w:tr w:rsidR="005B5438" w:rsidRPr="00EC2532" w:rsidTr="00EC2532">
        <w:trPr>
          <w:trHeight w:val="189"/>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Electric</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240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w:t>
            </w:r>
          </w:p>
        </w:tc>
      </w:tr>
      <w:tr w:rsidR="005B5438" w:rsidRPr="00EC2532" w:rsidTr="00EC2532">
        <w:trPr>
          <w:trHeight w:val="235"/>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Water Rates</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222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w:t>
            </w:r>
          </w:p>
        </w:tc>
      </w:tr>
      <w:tr w:rsidR="005B5438" w:rsidRPr="005B5438" w:rsidTr="00EC2532">
        <w:trPr>
          <w:trHeight w:val="300"/>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Cs/>
                <w:color w:val="000000"/>
                <w:sz w:val="22"/>
                <w:szCs w:val="22"/>
                <w:lang w:eastAsia="en-GB"/>
              </w:rPr>
            </w:pPr>
            <w:r w:rsidRPr="00EC2532">
              <w:rPr>
                <w:rFonts w:ascii="Calibri" w:hAnsi="Calibri" w:cs="Calibri"/>
                <w:bCs/>
                <w:color w:val="000000"/>
                <w:sz w:val="22"/>
                <w:szCs w:val="22"/>
                <w:lang w:eastAsia="en-GB"/>
              </w:rPr>
              <w:t>Community Centre Costs</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p>
        </w:tc>
      </w:tr>
      <w:tr w:rsidR="005B5438" w:rsidRPr="00EC2532" w:rsidTr="00EC2532">
        <w:trPr>
          <w:trHeight w:val="243"/>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Waste Disposal</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480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w:t>
            </w:r>
          </w:p>
        </w:tc>
      </w:tr>
      <w:tr w:rsidR="005B5438" w:rsidRPr="00EC2532" w:rsidTr="00EC2532">
        <w:trPr>
          <w:trHeight w:val="146"/>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Electric</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276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Based on current cost</w:t>
            </w:r>
          </w:p>
        </w:tc>
      </w:tr>
      <w:tr w:rsidR="005B5438" w:rsidRPr="005B5438" w:rsidTr="00EC2532">
        <w:trPr>
          <w:trHeight w:val="315"/>
        </w:trPr>
        <w:tc>
          <w:tcPr>
            <w:tcW w:w="4710" w:type="dxa"/>
            <w:gridSpan w:val="2"/>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Utility &amp; Waste </w:t>
            </w:r>
            <w:r w:rsidR="00EC2532" w:rsidRPr="005B5438">
              <w:rPr>
                <w:rFonts w:ascii="Calibri" w:hAnsi="Calibri" w:cs="Calibri"/>
                <w:b/>
                <w:bCs/>
                <w:color w:val="000000"/>
                <w:sz w:val="22"/>
                <w:szCs w:val="22"/>
                <w:lang w:eastAsia="en-GB"/>
              </w:rPr>
              <w:t>Management</w:t>
            </w:r>
            <w:r w:rsidRPr="005B5438">
              <w:rPr>
                <w:rFonts w:ascii="Calibri" w:hAnsi="Calibri" w:cs="Calibri"/>
                <w:b/>
                <w:bCs/>
                <w:color w:val="000000"/>
                <w:sz w:val="22"/>
                <w:szCs w:val="22"/>
                <w:lang w:eastAsia="en-GB"/>
              </w:rPr>
              <w:t xml:space="preserve"> Costs</w:t>
            </w:r>
          </w:p>
        </w:tc>
        <w:tc>
          <w:tcPr>
            <w:tcW w:w="1040" w:type="dxa"/>
            <w:tcBorders>
              <w:top w:val="single" w:sz="4" w:space="0" w:color="auto"/>
              <w:left w:val="nil"/>
              <w:bottom w:val="double" w:sz="6" w:space="0" w:color="auto"/>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1,218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r w:rsidRPr="005B5438">
              <w:rPr>
                <w:rFonts w:ascii="Calibri" w:hAnsi="Calibri" w:cs="Calibri"/>
                <w:color w:val="000000"/>
                <w:sz w:val="22"/>
                <w:szCs w:val="22"/>
                <w:lang w:eastAsia="en-GB"/>
              </w:rPr>
              <w:t>Sulo Bin, Carpark Lights, Changing Room Electric &amp; Water.</w:t>
            </w:r>
          </w:p>
        </w:tc>
      </w:tr>
      <w:tr w:rsidR="005B5438" w:rsidRPr="005B5438" w:rsidTr="00EC2532">
        <w:trPr>
          <w:trHeight w:val="315"/>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p>
        </w:tc>
      </w:tr>
      <w:tr w:rsidR="005B5438" w:rsidRPr="005B5438" w:rsidTr="00EC2532">
        <w:trPr>
          <w:trHeight w:val="300"/>
        </w:trPr>
        <w:tc>
          <w:tcPr>
            <w:tcW w:w="105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p>
        </w:tc>
        <w:tc>
          <w:tcPr>
            <w:tcW w:w="3660" w:type="dxa"/>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Village Costs</w:t>
            </w:r>
          </w:p>
        </w:tc>
        <w:tc>
          <w:tcPr>
            <w:tcW w:w="1040" w:type="dxa"/>
            <w:tcBorders>
              <w:top w:val="nil"/>
              <w:left w:val="nil"/>
              <w:bottom w:val="nil"/>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p>
        </w:tc>
      </w:tr>
      <w:tr w:rsidR="005B5438" w:rsidRPr="00EC2532" w:rsidTr="00EC2532">
        <w:trPr>
          <w:trHeight w:val="193"/>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Litter Picking</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5,319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8.5 Hours per week @ £12 per hour.</w:t>
            </w:r>
          </w:p>
        </w:tc>
      </w:tr>
      <w:tr w:rsidR="005B5438" w:rsidRPr="00EC2532" w:rsidTr="00EC2532">
        <w:trPr>
          <w:trHeight w:val="97"/>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Cleaning</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288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2 Hours per month @ £12 per hour.</w:t>
            </w:r>
          </w:p>
        </w:tc>
      </w:tr>
      <w:tr w:rsidR="005B5438" w:rsidRPr="00EC2532" w:rsidTr="00EC2532">
        <w:trPr>
          <w:trHeight w:val="129"/>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Maintenance</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288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2 Hours per month @ £12 per hour.</w:t>
            </w:r>
          </w:p>
        </w:tc>
      </w:tr>
      <w:tr w:rsidR="005B5438" w:rsidRPr="00EC2532" w:rsidTr="00EC2532">
        <w:trPr>
          <w:trHeight w:val="175"/>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Materials</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240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 xml:space="preserve">A general </w:t>
            </w:r>
            <w:r w:rsidR="00EC2532" w:rsidRPr="00EC2532">
              <w:rPr>
                <w:rFonts w:ascii="Calibri" w:hAnsi="Calibri" w:cs="Calibri"/>
                <w:color w:val="000000"/>
                <w:sz w:val="20"/>
                <w:szCs w:val="22"/>
                <w:lang w:eastAsia="en-GB"/>
              </w:rPr>
              <w:t>previsions</w:t>
            </w:r>
            <w:r w:rsidRPr="00EC2532">
              <w:rPr>
                <w:rFonts w:ascii="Calibri" w:hAnsi="Calibri" w:cs="Calibri"/>
                <w:color w:val="000000"/>
                <w:sz w:val="20"/>
                <w:szCs w:val="22"/>
                <w:lang w:eastAsia="en-GB"/>
              </w:rPr>
              <w:t xml:space="preserve"> for materials.</w:t>
            </w:r>
          </w:p>
        </w:tc>
      </w:tr>
      <w:tr w:rsidR="005B5438" w:rsidRPr="00EC2532" w:rsidTr="00EC2532">
        <w:trPr>
          <w:trHeight w:val="206"/>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Hedge Cutting</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1,806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Twice per year at existing price plus 5%</w:t>
            </w:r>
          </w:p>
        </w:tc>
      </w:tr>
      <w:tr w:rsidR="005B5438" w:rsidRPr="00EC2532" w:rsidTr="00EC2532">
        <w:trPr>
          <w:trHeight w:val="111"/>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Weed Control</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473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Twice per year at existing price plus 5%</w:t>
            </w:r>
          </w:p>
        </w:tc>
      </w:tr>
      <w:tr w:rsidR="005B5438" w:rsidRPr="00EC2532" w:rsidTr="00EC2532">
        <w:trPr>
          <w:trHeight w:val="426"/>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Grass Cutting</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4,557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Assumes £140 per cut per week plus 5% Apr-Oct (possibly 3 areas to add to contract)</w:t>
            </w:r>
          </w:p>
        </w:tc>
      </w:tr>
      <w:tr w:rsidR="005B5438" w:rsidRPr="00EC2532" w:rsidTr="00EC2532">
        <w:trPr>
          <w:trHeight w:val="221"/>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20"/>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20"/>
                <w:szCs w:val="22"/>
                <w:lang w:eastAsia="en-GB"/>
              </w:rPr>
            </w:pPr>
            <w:r w:rsidRPr="00EC2532">
              <w:rPr>
                <w:rFonts w:ascii="Calibri" w:hAnsi="Calibri" w:cs="Calibri"/>
                <w:color w:val="000000"/>
                <w:sz w:val="20"/>
                <w:szCs w:val="22"/>
                <w:lang w:eastAsia="en-GB"/>
              </w:rPr>
              <w:t>Tree Maintenance</w:t>
            </w: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20"/>
                <w:szCs w:val="22"/>
                <w:lang w:eastAsia="en-GB"/>
              </w:rPr>
            </w:pPr>
            <w:r w:rsidRPr="00EC2532">
              <w:rPr>
                <w:rFonts w:ascii="Calibri" w:hAnsi="Calibri" w:cs="Calibri"/>
                <w:b/>
                <w:bCs/>
                <w:color w:val="000000"/>
                <w:sz w:val="20"/>
                <w:szCs w:val="22"/>
                <w:lang w:eastAsia="en-GB"/>
              </w:rPr>
              <w:t xml:space="preserve"> 500 </w:t>
            </w: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20"/>
                <w:szCs w:val="22"/>
                <w:lang w:eastAsia="en-GB"/>
              </w:rPr>
            </w:pPr>
            <w:r w:rsidRPr="00EC2532">
              <w:rPr>
                <w:rFonts w:ascii="Calibri" w:hAnsi="Calibri" w:cs="Calibri"/>
                <w:color w:val="000000"/>
                <w:sz w:val="20"/>
                <w:szCs w:val="22"/>
                <w:lang w:eastAsia="en-GB"/>
              </w:rPr>
              <w:t>Estimate</w:t>
            </w:r>
          </w:p>
        </w:tc>
      </w:tr>
      <w:tr w:rsidR="005B5438" w:rsidRPr="005B5438" w:rsidTr="00EC2532">
        <w:trPr>
          <w:trHeight w:val="315"/>
        </w:trPr>
        <w:tc>
          <w:tcPr>
            <w:tcW w:w="4710" w:type="dxa"/>
            <w:gridSpan w:val="2"/>
            <w:tcBorders>
              <w:top w:val="nil"/>
              <w:left w:val="nil"/>
              <w:bottom w:val="nil"/>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Asset Management Costs</w:t>
            </w:r>
          </w:p>
        </w:tc>
        <w:tc>
          <w:tcPr>
            <w:tcW w:w="1040" w:type="dxa"/>
            <w:tcBorders>
              <w:top w:val="single" w:sz="4" w:space="0" w:color="auto"/>
              <w:left w:val="nil"/>
              <w:bottom w:val="double" w:sz="6" w:space="0" w:color="auto"/>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 13,470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r w:rsidRPr="005B5438">
              <w:rPr>
                <w:rFonts w:ascii="Calibri" w:hAnsi="Calibri" w:cs="Calibri"/>
                <w:color w:val="000000"/>
                <w:sz w:val="22"/>
                <w:szCs w:val="22"/>
                <w:lang w:eastAsia="en-GB"/>
              </w:rPr>
              <w:t>Grass, Hedge, Tree, Litter &amp; General Maintenance</w:t>
            </w:r>
          </w:p>
        </w:tc>
      </w:tr>
      <w:tr w:rsidR="005B5438" w:rsidRPr="00EC2532" w:rsidTr="00EC2532">
        <w:trPr>
          <w:trHeight w:val="184"/>
        </w:trPr>
        <w:tc>
          <w:tcPr>
            <w:tcW w:w="1050" w:type="dxa"/>
            <w:tcBorders>
              <w:top w:val="nil"/>
              <w:left w:val="nil"/>
              <w:bottom w:val="nil"/>
              <w:right w:val="nil"/>
            </w:tcBorders>
            <w:shd w:val="clear" w:color="auto" w:fill="auto"/>
            <w:noWrap/>
            <w:vAlign w:val="bottom"/>
            <w:hideMark/>
          </w:tcPr>
          <w:p w:rsidR="005B5438" w:rsidRPr="00EC2532" w:rsidRDefault="005B5438" w:rsidP="005B5438">
            <w:pPr>
              <w:rPr>
                <w:rFonts w:ascii="Calibri" w:hAnsi="Calibri" w:cs="Calibri"/>
                <w:b/>
                <w:bCs/>
                <w:color w:val="000000"/>
                <w:sz w:val="16"/>
                <w:szCs w:val="22"/>
                <w:lang w:eastAsia="en-GB"/>
              </w:rPr>
            </w:pPr>
          </w:p>
        </w:tc>
        <w:tc>
          <w:tcPr>
            <w:tcW w:w="366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color w:val="000000"/>
                <w:sz w:val="16"/>
                <w:szCs w:val="22"/>
                <w:lang w:eastAsia="en-GB"/>
              </w:rPr>
            </w:pPr>
          </w:p>
        </w:tc>
        <w:tc>
          <w:tcPr>
            <w:tcW w:w="1040" w:type="dxa"/>
            <w:tcBorders>
              <w:top w:val="nil"/>
              <w:left w:val="nil"/>
              <w:bottom w:val="nil"/>
              <w:right w:val="nil"/>
            </w:tcBorders>
            <w:shd w:val="clear" w:color="auto" w:fill="auto"/>
            <w:noWrap/>
            <w:vAlign w:val="bottom"/>
            <w:hideMark/>
          </w:tcPr>
          <w:p w:rsidR="005B5438" w:rsidRPr="00EC2532" w:rsidRDefault="005B5438" w:rsidP="005B5438">
            <w:pPr>
              <w:jc w:val="right"/>
              <w:rPr>
                <w:rFonts w:ascii="Calibri" w:hAnsi="Calibri" w:cs="Calibri"/>
                <w:b/>
                <w:bCs/>
                <w:color w:val="000000"/>
                <w:sz w:val="16"/>
                <w:szCs w:val="22"/>
                <w:lang w:eastAsia="en-GB"/>
              </w:rPr>
            </w:pPr>
          </w:p>
        </w:tc>
        <w:tc>
          <w:tcPr>
            <w:tcW w:w="5330" w:type="dxa"/>
            <w:tcBorders>
              <w:top w:val="nil"/>
              <w:left w:val="nil"/>
              <w:bottom w:val="nil"/>
              <w:right w:val="nil"/>
            </w:tcBorders>
            <w:shd w:val="clear" w:color="auto" w:fill="auto"/>
            <w:vAlign w:val="bottom"/>
            <w:hideMark/>
          </w:tcPr>
          <w:p w:rsidR="005B5438" w:rsidRPr="00EC2532" w:rsidRDefault="005B5438" w:rsidP="005B5438">
            <w:pPr>
              <w:rPr>
                <w:rFonts w:ascii="Calibri" w:hAnsi="Calibri" w:cs="Calibri"/>
                <w:color w:val="000000"/>
                <w:sz w:val="16"/>
                <w:szCs w:val="22"/>
                <w:lang w:eastAsia="en-GB"/>
              </w:rPr>
            </w:pPr>
          </w:p>
        </w:tc>
      </w:tr>
      <w:tr w:rsidR="005B5438" w:rsidRPr="005B5438" w:rsidTr="00EC2532">
        <w:trPr>
          <w:trHeight w:val="315"/>
        </w:trPr>
        <w:tc>
          <w:tcPr>
            <w:tcW w:w="4710" w:type="dxa"/>
            <w:gridSpan w:val="2"/>
            <w:tcBorders>
              <w:top w:val="single" w:sz="4" w:space="0" w:color="auto"/>
              <w:left w:val="nil"/>
              <w:bottom w:val="single" w:sz="8" w:space="0" w:color="auto"/>
              <w:right w:val="nil"/>
            </w:tcBorders>
            <w:shd w:val="clear" w:color="auto" w:fill="auto"/>
            <w:noWrap/>
            <w:vAlign w:val="bottom"/>
            <w:hideMark/>
          </w:tcPr>
          <w:p w:rsidR="005B5438" w:rsidRPr="005B5438" w:rsidRDefault="005B5438" w:rsidP="005B5438">
            <w:pPr>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Total Operating Costs</w:t>
            </w:r>
          </w:p>
        </w:tc>
        <w:tc>
          <w:tcPr>
            <w:tcW w:w="1040" w:type="dxa"/>
            <w:tcBorders>
              <w:top w:val="single" w:sz="4" w:space="0" w:color="auto"/>
              <w:left w:val="nil"/>
              <w:bottom w:val="single" w:sz="8" w:space="0" w:color="auto"/>
              <w:right w:val="nil"/>
            </w:tcBorders>
            <w:shd w:val="clear" w:color="auto" w:fill="auto"/>
            <w:noWrap/>
            <w:vAlign w:val="bottom"/>
            <w:hideMark/>
          </w:tcPr>
          <w:p w:rsidR="005B5438" w:rsidRPr="005B5438" w:rsidRDefault="005B5438" w:rsidP="005B5438">
            <w:pPr>
              <w:jc w:val="right"/>
              <w:rPr>
                <w:rFonts w:ascii="Calibri" w:hAnsi="Calibri" w:cs="Calibri"/>
                <w:b/>
                <w:bCs/>
                <w:color w:val="000000"/>
                <w:sz w:val="22"/>
                <w:szCs w:val="22"/>
                <w:lang w:eastAsia="en-GB"/>
              </w:rPr>
            </w:pPr>
            <w:r w:rsidRPr="005B5438">
              <w:rPr>
                <w:rFonts w:ascii="Calibri" w:hAnsi="Calibri" w:cs="Calibri"/>
                <w:b/>
                <w:bCs/>
                <w:color w:val="000000"/>
                <w:sz w:val="22"/>
                <w:szCs w:val="22"/>
                <w:lang w:eastAsia="en-GB"/>
              </w:rPr>
              <w:t xml:space="preserve"> 31,816 </w:t>
            </w:r>
          </w:p>
        </w:tc>
        <w:tc>
          <w:tcPr>
            <w:tcW w:w="5330" w:type="dxa"/>
            <w:tcBorders>
              <w:top w:val="nil"/>
              <w:left w:val="nil"/>
              <w:bottom w:val="nil"/>
              <w:right w:val="nil"/>
            </w:tcBorders>
            <w:shd w:val="clear" w:color="auto" w:fill="auto"/>
            <w:vAlign w:val="bottom"/>
            <w:hideMark/>
          </w:tcPr>
          <w:p w:rsidR="005B5438" w:rsidRPr="005B5438" w:rsidRDefault="005B5438" w:rsidP="005B5438">
            <w:pPr>
              <w:rPr>
                <w:rFonts w:ascii="Calibri" w:hAnsi="Calibri" w:cs="Calibri"/>
                <w:color w:val="000000"/>
                <w:sz w:val="22"/>
                <w:szCs w:val="22"/>
                <w:lang w:eastAsia="en-GB"/>
              </w:rPr>
            </w:pPr>
          </w:p>
        </w:tc>
      </w:tr>
    </w:tbl>
    <w:p w:rsidR="005B5438" w:rsidRDefault="005B5438"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W w:w="11080" w:type="dxa"/>
        <w:tblInd w:w="93" w:type="dxa"/>
        <w:tblLook w:val="04A0" w:firstRow="1" w:lastRow="0" w:firstColumn="1" w:lastColumn="0" w:noHBand="0" w:noVBand="1"/>
      </w:tblPr>
      <w:tblGrid>
        <w:gridCol w:w="222"/>
        <w:gridCol w:w="3951"/>
        <w:gridCol w:w="1040"/>
        <w:gridCol w:w="5867"/>
      </w:tblGrid>
      <w:tr w:rsidR="00777BD2" w:rsidRPr="00777BD2" w:rsidTr="00777BD2">
        <w:trPr>
          <w:trHeight w:val="300"/>
        </w:trPr>
        <w:tc>
          <w:tcPr>
            <w:tcW w:w="4000" w:type="dxa"/>
            <w:gridSpan w:val="2"/>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Exceptional/Planned Costs</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Training</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1,210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Level 3 SiLCA Qualification including training expenses.</w:t>
            </w:r>
          </w:p>
        </w:tc>
      </w:tr>
      <w:tr w:rsidR="00777BD2" w:rsidRPr="00777BD2" w:rsidTr="00777BD2">
        <w:trPr>
          <w:trHeight w:val="6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Charitable Grant Provision</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8,000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Section 137(4</w:t>
            </w:r>
            <w:proofErr w:type="gramStart"/>
            <w:r w:rsidRPr="00777BD2">
              <w:rPr>
                <w:rFonts w:ascii="Calibri" w:hAnsi="Calibri" w:cs="Calibri"/>
                <w:color w:val="000000"/>
                <w:sz w:val="22"/>
                <w:szCs w:val="22"/>
                <w:lang w:eastAsia="en-GB"/>
              </w:rPr>
              <w:t>)(</w:t>
            </w:r>
            <w:proofErr w:type="gramEnd"/>
            <w:r w:rsidRPr="00777BD2">
              <w:rPr>
                <w:rFonts w:ascii="Calibri" w:hAnsi="Calibri" w:cs="Calibri"/>
                <w:color w:val="000000"/>
                <w:sz w:val="22"/>
                <w:szCs w:val="22"/>
                <w:lang w:eastAsia="en-GB"/>
              </w:rPr>
              <w:t xml:space="preserve">a) of the </w:t>
            </w:r>
            <w:proofErr w:type="spellStart"/>
            <w:r w:rsidRPr="00777BD2">
              <w:rPr>
                <w:rFonts w:ascii="Calibri" w:hAnsi="Calibri" w:cs="Calibri"/>
                <w:color w:val="000000"/>
                <w:sz w:val="22"/>
                <w:szCs w:val="22"/>
                <w:lang w:eastAsia="en-GB"/>
              </w:rPr>
              <w:t>L'l</w:t>
            </w:r>
            <w:proofErr w:type="spellEnd"/>
            <w:r w:rsidRPr="00777BD2">
              <w:rPr>
                <w:rFonts w:ascii="Calibri" w:hAnsi="Calibri" w:cs="Calibri"/>
                <w:color w:val="000000"/>
                <w:sz w:val="22"/>
                <w:szCs w:val="22"/>
                <w:lang w:eastAsia="en-GB"/>
              </w:rPr>
              <w:t xml:space="preserve"> </w:t>
            </w:r>
            <w:proofErr w:type="spellStart"/>
            <w:r w:rsidRPr="00777BD2">
              <w:rPr>
                <w:rFonts w:ascii="Calibri" w:hAnsi="Calibri" w:cs="Calibri"/>
                <w:color w:val="000000"/>
                <w:sz w:val="22"/>
                <w:szCs w:val="22"/>
                <w:lang w:eastAsia="en-GB"/>
              </w:rPr>
              <w:t>G'ment</w:t>
            </w:r>
            <w:proofErr w:type="spellEnd"/>
            <w:r w:rsidRPr="00777BD2">
              <w:rPr>
                <w:rFonts w:ascii="Calibri" w:hAnsi="Calibri" w:cs="Calibri"/>
                <w:color w:val="000000"/>
                <w:sz w:val="22"/>
                <w:szCs w:val="22"/>
                <w:lang w:eastAsia="en-GB"/>
              </w:rPr>
              <w:t xml:space="preserve"> Act 1972 for local councils in England for 2018/19 is £7.86.</w:t>
            </w: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2018 Election Recharge Costs</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2,050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Based on information provided by HCC</w:t>
            </w:r>
          </w:p>
        </w:tc>
      </w:tr>
      <w:tr w:rsidR="00777BD2" w:rsidRPr="00777BD2" w:rsidTr="00777BD2">
        <w:trPr>
          <w:trHeight w:val="6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Repair Culverts</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12,500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Repairs to the </w:t>
            </w:r>
            <w:proofErr w:type="spellStart"/>
            <w:r w:rsidRPr="00777BD2">
              <w:rPr>
                <w:rFonts w:ascii="Calibri" w:hAnsi="Calibri" w:cs="Calibri"/>
                <w:color w:val="000000"/>
                <w:sz w:val="22"/>
                <w:szCs w:val="22"/>
                <w:lang w:eastAsia="en-GB"/>
              </w:rPr>
              <w:t>yazor</w:t>
            </w:r>
            <w:proofErr w:type="spellEnd"/>
            <w:r w:rsidRPr="00777BD2">
              <w:rPr>
                <w:rFonts w:ascii="Calibri" w:hAnsi="Calibri" w:cs="Calibri"/>
                <w:color w:val="000000"/>
                <w:sz w:val="22"/>
                <w:szCs w:val="22"/>
                <w:lang w:eastAsia="en-GB"/>
              </w:rPr>
              <w:t xml:space="preserve"> brook culverts are required </w:t>
            </w:r>
            <w:proofErr w:type="spellStart"/>
            <w:r w:rsidRPr="00777BD2">
              <w:rPr>
                <w:rFonts w:ascii="Calibri" w:hAnsi="Calibri" w:cs="Calibri"/>
                <w:color w:val="000000"/>
                <w:sz w:val="22"/>
                <w:szCs w:val="22"/>
                <w:lang w:eastAsia="en-GB"/>
              </w:rPr>
              <w:t>totaling</w:t>
            </w:r>
            <w:proofErr w:type="spellEnd"/>
            <w:r w:rsidRPr="00777BD2">
              <w:rPr>
                <w:rFonts w:ascii="Calibri" w:hAnsi="Calibri" w:cs="Calibri"/>
                <w:color w:val="000000"/>
                <w:sz w:val="22"/>
                <w:szCs w:val="22"/>
                <w:lang w:eastAsia="en-GB"/>
              </w:rPr>
              <w:t xml:space="preserve"> approx. £30k. To be funded over 3 years</w:t>
            </w: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Roman Park Improvement Fund</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5,000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Previously unspent budget</w:t>
            </w:r>
          </w:p>
        </w:tc>
      </w:tr>
      <w:tr w:rsidR="00777BD2" w:rsidRPr="00777BD2" w:rsidTr="00777BD2">
        <w:trPr>
          <w:trHeight w:val="6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Replace Village Bins</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2,400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16 Bins in the village, 2 are Herefordshire Council, 4 were replaced recently. </w:t>
            </w:r>
            <w:proofErr w:type="spellStart"/>
            <w:r w:rsidRPr="00777BD2">
              <w:rPr>
                <w:rFonts w:ascii="Calibri" w:hAnsi="Calibri" w:cs="Calibri"/>
                <w:color w:val="000000"/>
                <w:sz w:val="22"/>
                <w:szCs w:val="22"/>
                <w:lang w:eastAsia="en-GB"/>
              </w:rPr>
              <w:t>Inc</w:t>
            </w:r>
            <w:proofErr w:type="spellEnd"/>
            <w:r w:rsidRPr="00777BD2">
              <w:rPr>
                <w:rFonts w:ascii="Calibri" w:hAnsi="Calibri" w:cs="Calibri"/>
                <w:color w:val="000000"/>
                <w:sz w:val="22"/>
                <w:szCs w:val="22"/>
                <w:lang w:eastAsia="en-GB"/>
              </w:rPr>
              <w:t xml:space="preserve"> £400 installation cost.</w:t>
            </w: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Changing Rooms Planning</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85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Asset Repairs &amp; Renewals</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3,000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Possible improvements/issues: Boiler, Loft Insulation, Vandalism.</w:t>
            </w:r>
          </w:p>
        </w:tc>
      </w:tr>
      <w:tr w:rsidR="00777BD2" w:rsidRPr="00777BD2" w:rsidTr="00777BD2">
        <w:trPr>
          <w:trHeight w:val="315"/>
        </w:trPr>
        <w:tc>
          <w:tcPr>
            <w:tcW w:w="4000" w:type="dxa"/>
            <w:gridSpan w:val="2"/>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Exceptional/Planned Costs</w:t>
            </w:r>
          </w:p>
        </w:tc>
        <w:tc>
          <w:tcPr>
            <w:tcW w:w="1040" w:type="dxa"/>
            <w:tcBorders>
              <w:top w:val="single" w:sz="4" w:space="0" w:color="auto"/>
              <w:left w:val="nil"/>
              <w:bottom w:val="double" w:sz="6" w:space="0" w:color="auto"/>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34,245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15"/>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15"/>
        </w:trPr>
        <w:tc>
          <w:tcPr>
            <w:tcW w:w="4000" w:type="dxa"/>
            <w:gridSpan w:val="2"/>
            <w:tcBorders>
              <w:top w:val="single" w:sz="4" w:space="0" w:color="auto"/>
              <w:left w:val="nil"/>
              <w:bottom w:val="single" w:sz="8" w:space="0" w:color="auto"/>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Total Projected Costs</w:t>
            </w:r>
          </w:p>
        </w:tc>
        <w:tc>
          <w:tcPr>
            <w:tcW w:w="1040" w:type="dxa"/>
            <w:tcBorders>
              <w:top w:val="single" w:sz="4" w:space="0" w:color="auto"/>
              <w:left w:val="nil"/>
              <w:bottom w:val="single" w:sz="8" w:space="0" w:color="auto"/>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66,061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Credenhill Nursery Ltd</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450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Deposit</w:t>
            </w: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Credenhill Youth Club</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545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Balance of funds</w:t>
            </w:r>
          </w:p>
        </w:tc>
      </w:tr>
      <w:tr w:rsidR="00777BD2" w:rsidRPr="00777BD2" w:rsidTr="00777BD2">
        <w:trPr>
          <w:trHeight w:val="315"/>
        </w:trPr>
        <w:tc>
          <w:tcPr>
            <w:tcW w:w="4000" w:type="dxa"/>
            <w:gridSpan w:val="2"/>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Prepayments</w:t>
            </w:r>
          </w:p>
        </w:tc>
        <w:tc>
          <w:tcPr>
            <w:tcW w:w="1040" w:type="dxa"/>
            <w:tcBorders>
              <w:top w:val="single" w:sz="4" w:space="0" w:color="auto"/>
              <w:left w:val="nil"/>
              <w:bottom w:val="double" w:sz="6" w:space="0" w:color="auto"/>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995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15"/>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000" w:type="dxa"/>
            <w:gridSpan w:val="2"/>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Income</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Precept </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31,000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Rent </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5,424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Bank Interest </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15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CCN Adverts </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500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Grants Received</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P3 &amp; </w:t>
            </w:r>
            <w:proofErr w:type="spellStart"/>
            <w:r w:rsidRPr="00777BD2">
              <w:rPr>
                <w:rFonts w:ascii="Calibri" w:hAnsi="Calibri" w:cs="Calibri"/>
                <w:color w:val="000000"/>
                <w:sz w:val="22"/>
                <w:szCs w:val="22"/>
                <w:lang w:eastAsia="en-GB"/>
              </w:rPr>
              <w:t>Lengthsmen</w:t>
            </w:r>
            <w:proofErr w:type="spellEnd"/>
            <w:r w:rsidRPr="00777BD2">
              <w:rPr>
                <w:rFonts w:ascii="Calibri" w:hAnsi="Calibri" w:cs="Calibri"/>
                <w:color w:val="000000"/>
                <w:sz w:val="22"/>
                <w:szCs w:val="22"/>
                <w:lang w:eastAsia="en-GB"/>
              </w:rPr>
              <w:t xml:space="preserve"> scheme not available - received £990 in previous years.</w:t>
            </w: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Electricity Recharges </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184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Social Club and Community Hall part fund the electricity for the Carpark</w:t>
            </w: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Hire of Changing Rooms</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300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r w:rsidRPr="00777BD2">
              <w:rPr>
                <w:rFonts w:ascii="Calibri" w:hAnsi="Calibri" w:cs="Calibri"/>
                <w:color w:val="000000"/>
                <w:sz w:val="22"/>
                <w:szCs w:val="22"/>
                <w:lang w:eastAsia="en-GB"/>
              </w:rPr>
              <w:t xml:space="preserve">Credenhill Rangers FC hire </w:t>
            </w:r>
            <w:r>
              <w:rPr>
                <w:rFonts w:ascii="Calibri" w:hAnsi="Calibri" w:cs="Calibri"/>
                <w:color w:val="000000"/>
                <w:sz w:val="22"/>
                <w:szCs w:val="22"/>
                <w:lang w:eastAsia="en-GB"/>
              </w:rPr>
              <w:t xml:space="preserve">of </w:t>
            </w:r>
            <w:r w:rsidRPr="00777BD2">
              <w:rPr>
                <w:rFonts w:ascii="Calibri" w:hAnsi="Calibri" w:cs="Calibri"/>
                <w:color w:val="000000"/>
                <w:sz w:val="22"/>
                <w:szCs w:val="22"/>
                <w:lang w:eastAsia="en-GB"/>
              </w:rPr>
              <w:t>the changing rooms.</w:t>
            </w: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15"/>
        </w:trPr>
        <w:tc>
          <w:tcPr>
            <w:tcW w:w="4000" w:type="dxa"/>
            <w:gridSpan w:val="2"/>
            <w:tcBorders>
              <w:top w:val="single" w:sz="4" w:space="0" w:color="auto"/>
              <w:left w:val="nil"/>
              <w:bottom w:val="single" w:sz="8" w:space="0" w:color="auto"/>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Total Income</w:t>
            </w:r>
          </w:p>
        </w:tc>
        <w:tc>
          <w:tcPr>
            <w:tcW w:w="1040" w:type="dxa"/>
            <w:tcBorders>
              <w:top w:val="single" w:sz="4" w:space="0" w:color="auto"/>
              <w:left w:val="nil"/>
              <w:bottom w:val="single" w:sz="8" w:space="0" w:color="auto"/>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37,423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r w:rsidRPr="00777BD2">
              <w:rPr>
                <w:rFonts w:ascii="Calibri" w:hAnsi="Calibri" w:cs="Calibri"/>
                <w:color w:val="000000"/>
                <w:sz w:val="22"/>
                <w:szCs w:val="22"/>
                <w:lang w:eastAsia="en-GB"/>
              </w:rPr>
              <w:t>C/</w:t>
            </w:r>
            <w:proofErr w:type="spellStart"/>
            <w:r w:rsidRPr="00777BD2">
              <w:rPr>
                <w:rFonts w:ascii="Calibri" w:hAnsi="Calibri" w:cs="Calibri"/>
                <w:color w:val="000000"/>
                <w:sz w:val="22"/>
                <w:szCs w:val="22"/>
                <w:lang w:eastAsia="en-GB"/>
              </w:rPr>
              <w:t>fwd</w:t>
            </w:r>
            <w:proofErr w:type="spellEnd"/>
            <w:r w:rsidRPr="00777BD2">
              <w:rPr>
                <w:rFonts w:ascii="Calibri" w:hAnsi="Calibri" w:cs="Calibri"/>
                <w:color w:val="000000"/>
                <w:sz w:val="22"/>
                <w:szCs w:val="22"/>
                <w:lang w:eastAsia="en-GB"/>
              </w:rPr>
              <w:t xml:space="preserve"> Balance (Projected)</w:t>
            </w: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 29,633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00"/>
        </w:trPr>
        <w:tc>
          <w:tcPr>
            <w:tcW w:w="49" w:type="dxa"/>
            <w:tcBorders>
              <w:top w:val="nil"/>
              <w:left w:val="nil"/>
              <w:bottom w:val="nil"/>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p>
        </w:tc>
        <w:tc>
          <w:tcPr>
            <w:tcW w:w="3951"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color w:val="000000"/>
                <w:sz w:val="22"/>
                <w:szCs w:val="22"/>
                <w:lang w:eastAsia="en-GB"/>
              </w:rPr>
            </w:pPr>
          </w:p>
        </w:tc>
        <w:tc>
          <w:tcPr>
            <w:tcW w:w="1040" w:type="dxa"/>
            <w:tcBorders>
              <w:top w:val="nil"/>
              <w:left w:val="nil"/>
              <w:bottom w:val="nil"/>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r w:rsidR="00777BD2" w:rsidRPr="00777BD2" w:rsidTr="00777BD2">
        <w:trPr>
          <w:trHeight w:val="315"/>
        </w:trPr>
        <w:tc>
          <w:tcPr>
            <w:tcW w:w="4000" w:type="dxa"/>
            <w:gridSpan w:val="2"/>
            <w:tcBorders>
              <w:top w:val="single" w:sz="4" w:space="0" w:color="auto"/>
              <w:left w:val="nil"/>
              <w:bottom w:val="single" w:sz="8" w:space="0" w:color="auto"/>
              <w:right w:val="nil"/>
            </w:tcBorders>
            <w:shd w:val="clear" w:color="auto" w:fill="auto"/>
            <w:noWrap/>
            <w:vAlign w:val="bottom"/>
            <w:hideMark/>
          </w:tcPr>
          <w:p w:rsidR="00777BD2" w:rsidRPr="00777BD2" w:rsidRDefault="00777BD2" w:rsidP="00777BD2">
            <w:pPr>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Cash Flow (</w:t>
            </w:r>
            <w:proofErr w:type="spellStart"/>
            <w:r w:rsidRPr="00777BD2">
              <w:rPr>
                <w:rFonts w:ascii="Calibri" w:hAnsi="Calibri" w:cs="Calibri"/>
                <w:b/>
                <w:bCs/>
                <w:color w:val="000000"/>
                <w:sz w:val="22"/>
                <w:szCs w:val="22"/>
                <w:lang w:eastAsia="en-GB"/>
              </w:rPr>
              <w:t>inc</w:t>
            </w:r>
            <w:proofErr w:type="spellEnd"/>
            <w:r w:rsidRPr="00777BD2">
              <w:rPr>
                <w:rFonts w:ascii="Calibri" w:hAnsi="Calibri" w:cs="Calibri"/>
                <w:b/>
                <w:bCs/>
                <w:color w:val="000000"/>
                <w:sz w:val="22"/>
                <w:szCs w:val="22"/>
                <w:lang w:eastAsia="en-GB"/>
              </w:rPr>
              <w:t xml:space="preserve"> Projected 2017/18 Surplus)</w:t>
            </w:r>
          </w:p>
        </w:tc>
        <w:tc>
          <w:tcPr>
            <w:tcW w:w="1040" w:type="dxa"/>
            <w:tcBorders>
              <w:top w:val="single" w:sz="4" w:space="0" w:color="auto"/>
              <w:left w:val="nil"/>
              <w:bottom w:val="single" w:sz="8" w:space="0" w:color="auto"/>
              <w:right w:val="nil"/>
            </w:tcBorders>
            <w:shd w:val="clear" w:color="auto" w:fill="auto"/>
            <w:noWrap/>
            <w:vAlign w:val="bottom"/>
            <w:hideMark/>
          </w:tcPr>
          <w:p w:rsidR="00777BD2" w:rsidRPr="00777BD2" w:rsidRDefault="00777BD2" w:rsidP="00777BD2">
            <w:pPr>
              <w:jc w:val="right"/>
              <w:rPr>
                <w:rFonts w:ascii="Calibri" w:hAnsi="Calibri" w:cs="Calibri"/>
                <w:b/>
                <w:bCs/>
                <w:color w:val="000000"/>
                <w:sz w:val="22"/>
                <w:szCs w:val="22"/>
                <w:lang w:eastAsia="en-GB"/>
              </w:rPr>
            </w:pPr>
            <w:r w:rsidRPr="00777BD2">
              <w:rPr>
                <w:rFonts w:ascii="Calibri" w:hAnsi="Calibri" w:cs="Calibri"/>
                <w:b/>
                <w:bCs/>
                <w:color w:val="000000"/>
                <w:sz w:val="22"/>
                <w:szCs w:val="22"/>
                <w:lang w:eastAsia="en-GB"/>
              </w:rPr>
              <w:t xml:space="preserve">0 </w:t>
            </w:r>
          </w:p>
        </w:tc>
        <w:tc>
          <w:tcPr>
            <w:tcW w:w="6040" w:type="dxa"/>
            <w:tcBorders>
              <w:top w:val="nil"/>
              <w:left w:val="nil"/>
              <w:bottom w:val="nil"/>
              <w:right w:val="nil"/>
            </w:tcBorders>
            <w:shd w:val="clear" w:color="auto" w:fill="auto"/>
            <w:vAlign w:val="bottom"/>
            <w:hideMark/>
          </w:tcPr>
          <w:p w:rsidR="00777BD2" w:rsidRPr="00777BD2" w:rsidRDefault="00777BD2" w:rsidP="00777BD2">
            <w:pPr>
              <w:rPr>
                <w:rFonts w:ascii="Calibri" w:hAnsi="Calibri" w:cs="Calibri"/>
                <w:color w:val="000000"/>
                <w:sz w:val="22"/>
                <w:szCs w:val="22"/>
                <w:lang w:eastAsia="en-GB"/>
              </w:rPr>
            </w:pPr>
          </w:p>
        </w:tc>
      </w:tr>
    </w:tbl>
    <w:p w:rsidR="00EC2532" w:rsidRDefault="00EC2532"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tbl>
      <w:tblPr>
        <w:tblW w:w="11072" w:type="dxa"/>
        <w:tblInd w:w="93" w:type="dxa"/>
        <w:tblLayout w:type="fixed"/>
        <w:tblLook w:val="04A0" w:firstRow="1" w:lastRow="0" w:firstColumn="1" w:lastColumn="0" w:noHBand="0" w:noVBand="1"/>
      </w:tblPr>
      <w:tblGrid>
        <w:gridCol w:w="1858"/>
        <w:gridCol w:w="1559"/>
        <w:gridCol w:w="1701"/>
        <w:gridCol w:w="5954"/>
      </w:tblGrid>
      <w:tr w:rsidR="00E27F73" w:rsidRPr="00E27F73" w:rsidTr="00E27F73">
        <w:trPr>
          <w:trHeight w:val="502"/>
        </w:trPr>
        <w:tc>
          <w:tcPr>
            <w:tcW w:w="5118" w:type="dxa"/>
            <w:gridSpan w:val="3"/>
            <w:tcBorders>
              <w:top w:val="nil"/>
              <w:left w:val="nil"/>
              <w:right w:val="nil"/>
            </w:tcBorders>
            <w:shd w:val="clear" w:color="auto" w:fill="auto"/>
            <w:noWrap/>
            <w:vAlign w:val="bottom"/>
            <w:hideMark/>
          </w:tcPr>
          <w:p w:rsidR="00E27F73" w:rsidRPr="00E27F73" w:rsidRDefault="00E27F73" w:rsidP="00E27F73">
            <w:pPr>
              <w:jc w:val="center"/>
              <w:rPr>
                <w:rFonts w:ascii="Calibri" w:hAnsi="Calibri" w:cs="Calibri"/>
                <w:color w:val="000000"/>
                <w:sz w:val="22"/>
                <w:szCs w:val="22"/>
                <w:lang w:eastAsia="en-GB"/>
              </w:rPr>
            </w:pPr>
            <w:r w:rsidRPr="00E27F73">
              <w:rPr>
                <w:rFonts w:ascii="Calibri" w:hAnsi="Calibri" w:cs="Calibri"/>
                <w:color w:val="000000"/>
                <w:sz w:val="22"/>
                <w:szCs w:val="22"/>
                <w:lang w:eastAsia="en-GB"/>
              </w:rPr>
              <w:t xml:space="preserve"> per Household figures </w:t>
            </w:r>
          </w:p>
        </w:tc>
        <w:tc>
          <w:tcPr>
            <w:tcW w:w="5954" w:type="dxa"/>
            <w:tcBorders>
              <w:top w:val="nil"/>
              <w:left w:val="nil"/>
              <w:bottom w:val="nil"/>
              <w:right w:val="nil"/>
            </w:tcBorders>
            <w:shd w:val="clear" w:color="auto" w:fill="auto"/>
            <w:noWrap/>
            <w:vAlign w:val="bottom"/>
            <w:hideMark/>
          </w:tcPr>
          <w:p w:rsidR="00E27F73" w:rsidRPr="00E27F73" w:rsidRDefault="00E27F73" w:rsidP="00E27F73">
            <w:pPr>
              <w:rPr>
                <w:rFonts w:ascii="Calibri" w:hAnsi="Calibri" w:cs="Calibri"/>
                <w:color w:val="000000"/>
                <w:sz w:val="22"/>
                <w:szCs w:val="22"/>
                <w:lang w:eastAsia="en-GB"/>
              </w:rPr>
            </w:pPr>
          </w:p>
        </w:tc>
      </w:tr>
      <w:tr w:rsidR="00E27F73" w:rsidRPr="00E27F73" w:rsidTr="00E27F73">
        <w:trPr>
          <w:trHeight w:val="971"/>
        </w:trPr>
        <w:tc>
          <w:tcPr>
            <w:tcW w:w="1858" w:type="dxa"/>
            <w:tcBorders>
              <w:top w:val="nil"/>
              <w:left w:val="nil"/>
              <w:bottom w:val="single" w:sz="8" w:space="0" w:color="auto"/>
              <w:right w:val="nil"/>
            </w:tcBorders>
            <w:shd w:val="clear" w:color="auto" w:fill="auto"/>
            <w:vAlign w:val="center"/>
            <w:hideMark/>
          </w:tcPr>
          <w:p w:rsidR="00E27F73" w:rsidRPr="00E27F73" w:rsidRDefault="00E27F73" w:rsidP="00E27F73">
            <w:pPr>
              <w:jc w:val="center"/>
              <w:rPr>
                <w:rFonts w:ascii="Calibri" w:hAnsi="Calibri" w:cs="Calibri"/>
                <w:color w:val="000000"/>
                <w:sz w:val="22"/>
                <w:szCs w:val="22"/>
                <w:lang w:eastAsia="en-GB"/>
              </w:rPr>
            </w:pPr>
            <w:r w:rsidRPr="00E27F73">
              <w:rPr>
                <w:rFonts w:ascii="Calibri" w:hAnsi="Calibri" w:cs="Calibri"/>
                <w:color w:val="000000"/>
                <w:sz w:val="22"/>
                <w:szCs w:val="22"/>
                <w:lang w:eastAsia="en-GB"/>
              </w:rPr>
              <w:t xml:space="preserve"> 2018/19 Precept Band D Equivalent </w:t>
            </w:r>
          </w:p>
        </w:tc>
        <w:tc>
          <w:tcPr>
            <w:tcW w:w="1559" w:type="dxa"/>
            <w:tcBorders>
              <w:top w:val="nil"/>
              <w:left w:val="nil"/>
              <w:bottom w:val="single" w:sz="8" w:space="0" w:color="auto"/>
              <w:right w:val="nil"/>
            </w:tcBorders>
            <w:shd w:val="clear" w:color="auto" w:fill="auto"/>
            <w:vAlign w:val="center"/>
            <w:hideMark/>
          </w:tcPr>
          <w:p w:rsidR="00E27F73" w:rsidRPr="00E27F73" w:rsidRDefault="00E27F73" w:rsidP="00E27F73">
            <w:pPr>
              <w:jc w:val="center"/>
              <w:rPr>
                <w:rFonts w:ascii="Calibri" w:hAnsi="Calibri" w:cs="Calibri"/>
                <w:color w:val="000000"/>
                <w:sz w:val="22"/>
                <w:szCs w:val="22"/>
                <w:lang w:eastAsia="en-GB"/>
              </w:rPr>
            </w:pPr>
            <w:r w:rsidRPr="00E27F73">
              <w:rPr>
                <w:rFonts w:ascii="Calibri" w:hAnsi="Calibri" w:cs="Calibri"/>
                <w:color w:val="000000"/>
                <w:sz w:val="22"/>
                <w:szCs w:val="22"/>
                <w:lang w:eastAsia="en-GB"/>
              </w:rPr>
              <w:t xml:space="preserve"> 2019/20 Precept Band D Equivalent </w:t>
            </w:r>
          </w:p>
        </w:tc>
        <w:tc>
          <w:tcPr>
            <w:tcW w:w="1701" w:type="dxa"/>
            <w:tcBorders>
              <w:top w:val="nil"/>
              <w:left w:val="nil"/>
              <w:bottom w:val="single" w:sz="8" w:space="0" w:color="auto"/>
              <w:right w:val="nil"/>
            </w:tcBorders>
            <w:shd w:val="clear" w:color="auto" w:fill="auto"/>
            <w:vAlign w:val="center"/>
            <w:hideMark/>
          </w:tcPr>
          <w:p w:rsidR="00E27F73" w:rsidRPr="00E27F73" w:rsidRDefault="00E27F73" w:rsidP="00E27F73">
            <w:pPr>
              <w:rPr>
                <w:rFonts w:ascii="Calibri" w:hAnsi="Calibri" w:cs="Calibri"/>
                <w:color w:val="000000"/>
                <w:sz w:val="22"/>
                <w:szCs w:val="22"/>
                <w:lang w:eastAsia="en-GB"/>
              </w:rPr>
            </w:pPr>
            <w:r w:rsidRPr="00E27F73">
              <w:rPr>
                <w:rFonts w:ascii="Calibri" w:hAnsi="Calibri" w:cs="Calibri"/>
                <w:color w:val="000000"/>
                <w:sz w:val="22"/>
                <w:szCs w:val="22"/>
                <w:lang w:eastAsia="en-GB"/>
              </w:rPr>
              <w:t>Change Since Last Year</w:t>
            </w:r>
          </w:p>
        </w:tc>
        <w:tc>
          <w:tcPr>
            <w:tcW w:w="5954" w:type="dxa"/>
            <w:tcBorders>
              <w:top w:val="nil"/>
              <w:left w:val="nil"/>
              <w:bottom w:val="nil"/>
              <w:right w:val="nil"/>
            </w:tcBorders>
            <w:shd w:val="clear" w:color="auto" w:fill="auto"/>
            <w:noWrap/>
            <w:vAlign w:val="bottom"/>
            <w:hideMark/>
          </w:tcPr>
          <w:p w:rsidR="00E27F73" w:rsidRPr="00E27F73" w:rsidRDefault="00E27F73" w:rsidP="00E27F73">
            <w:pPr>
              <w:jc w:val="center"/>
              <w:rPr>
                <w:rFonts w:ascii="Calibri" w:hAnsi="Calibri" w:cs="Calibri"/>
                <w:color w:val="000000"/>
                <w:sz w:val="22"/>
                <w:szCs w:val="22"/>
                <w:lang w:eastAsia="en-GB"/>
              </w:rPr>
            </w:pPr>
          </w:p>
        </w:tc>
      </w:tr>
      <w:tr w:rsidR="00E27F73" w:rsidRPr="00E27F73" w:rsidTr="00E27F73">
        <w:trPr>
          <w:trHeight w:val="340"/>
        </w:trPr>
        <w:tc>
          <w:tcPr>
            <w:tcW w:w="1858" w:type="dxa"/>
            <w:tcBorders>
              <w:top w:val="single" w:sz="8" w:space="0" w:color="auto"/>
              <w:left w:val="single" w:sz="8" w:space="0" w:color="auto"/>
              <w:bottom w:val="single" w:sz="8" w:space="0" w:color="auto"/>
              <w:right w:val="nil"/>
            </w:tcBorders>
            <w:shd w:val="clear" w:color="auto" w:fill="auto"/>
            <w:noWrap/>
            <w:vAlign w:val="bottom"/>
            <w:hideMark/>
          </w:tcPr>
          <w:p w:rsidR="00E27F73" w:rsidRPr="00E27F73" w:rsidRDefault="00E27F73" w:rsidP="00E27F73">
            <w:pPr>
              <w:rPr>
                <w:rFonts w:ascii="Calibri" w:hAnsi="Calibri" w:cs="Calibri"/>
                <w:b/>
                <w:bCs/>
                <w:color w:val="000000"/>
                <w:sz w:val="22"/>
                <w:szCs w:val="22"/>
                <w:lang w:eastAsia="en-GB"/>
              </w:rPr>
            </w:pPr>
            <w:r w:rsidRPr="00E27F73">
              <w:rPr>
                <w:rFonts w:ascii="Calibri" w:hAnsi="Calibri" w:cs="Calibri"/>
                <w:b/>
                <w:bCs/>
                <w:color w:val="000000"/>
                <w:sz w:val="22"/>
                <w:szCs w:val="22"/>
                <w:lang w:eastAsia="en-GB"/>
              </w:rPr>
              <w:t xml:space="preserve">£           36.05 </w:t>
            </w:r>
          </w:p>
        </w:tc>
        <w:tc>
          <w:tcPr>
            <w:tcW w:w="1559" w:type="dxa"/>
            <w:tcBorders>
              <w:top w:val="single" w:sz="8" w:space="0" w:color="auto"/>
              <w:left w:val="nil"/>
              <w:bottom w:val="single" w:sz="8" w:space="0" w:color="auto"/>
              <w:right w:val="nil"/>
            </w:tcBorders>
            <w:shd w:val="clear" w:color="auto" w:fill="auto"/>
            <w:noWrap/>
            <w:vAlign w:val="bottom"/>
            <w:hideMark/>
          </w:tcPr>
          <w:p w:rsidR="00E27F73" w:rsidRPr="00E27F73" w:rsidRDefault="00E27F73" w:rsidP="00E27F73">
            <w:pPr>
              <w:rPr>
                <w:rFonts w:ascii="Calibri" w:hAnsi="Calibri" w:cs="Calibri"/>
                <w:b/>
                <w:bCs/>
                <w:color w:val="000000"/>
                <w:sz w:val="22"/>
                <w:szCs w:val="22"/>
                <w:lang w:eastAsia="en-GB"/>
              </w:rPr>
            </w:pPr>
            <w:r w:rsidRPr="00E27F73">
              <w:rPr>
                <w:rFonts w:ascii="Calibri" w:hAnsi="Calibri" w:cs="Calibri"/>
                <w:b/>
                <w:bCs/>
                <w:color w:val="000000"/>
                <w:sz w:val="22"/>
                <w:szCs w:val="22"/>
                <w:lang w:eastAsia="en-GB"/>
              </w:rPr>
              <w:t xml:space="preserve"> £           48.59 </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E27F73" w:rsidRPr="00E27F73" w:rsidRDefault="00E27F73" w:rsidP="00E27F73">
            <w:pPr>
              <w:rPr>
                <w:rFonts w:ascii="Calibri" w:hAnsi="Calibri" w:cs="Calibri"/>
                <w:b/>
                <w:bCs/>
                <w:color w:val="000000"/>
                <w:sz w:val="22"/>
                <w:szCs w:val="22"/>
                <w:lang w:eastAsia="en-GB"/>
              </w:rPr>
            </w:pPr>
            <w:r w:rsidRPr="00E27F73">
              <w:rPr>
                <w:rFonts w:ascii="Calibri" w:hAnsi="Calibri" w:cs="Calibri"/>
                <w:b/>
                <w:bCs/>
                <w:color w:val="000000"/>
                <w:sz w:val="22"/>
                <w:szCs w:val="22"/>
                <w:lang w:eastAsia="en-GB"/>
              </w:rPr>
              <w:t xml:space="preserve">£           12.54 </w:t>
            </w:r>
          </w:p>
        </w:tc>
        <w:tc>
          <w:tcPr>
            <w:tcW w:w="5954" w:type="dxa"/>
            <w:tcBorders>
              <w:top w:val="nil"/>
              <w:left w:val="nil"/>
              <w:bottom w:val="nil"/>
              <w:right w:val="nil"/>
            </w:tcBorders>
            <w:shd w:val="clear" w:color="auto" w:fill="auto"/>
            <w:noWrap/>
            <w:vAlign w:val="bottom"/>
            <w:hideMark/>
          </w:tcPr>
          <w:p w:rsidR="00E27F73" w:rsidRPr="00E27F73" w:rsidRDefault="00E27F73" w:rsidP="00E27F73">
            <w:pPr>
              <w:rPr>
                <w:rFonts w:ascii="Calibri" w:hAnsi="Calibri" w:cs="Calibri"/>
                <w:color w:val="000000"/>
                <w:sz w:val="22"/>
                <w:szCs w:val="22"/>
                <w:lang w:eastAsia="en-GB"/>
              </w:rPr>
            </w:pPr>
            <w:r w:rsidRPr="00E27F73">
              <w:rPr>
                <w:rFonts w:ascii="Calibri" w:hAnsi="Calibri" w:cs="Calibri"/>
                <w:color w:val="000000"/>
                <w:sz w:val="22"/>
                <w:szCs w:val="22"/>
                <w:lang w:eastAsia="en-GB"/>
              </w:rPr>
              <w:t>Based on eligible council tax house numbers remaining unchanged.</w:t>
            </w:r>
          </w:p>
        </w:tc>
      </w:tr>
    </w:tbl>
    <w:p w:rsidR="00E27F73" w:rsidRPr="001E394C" w:rsidRDefault="00E27F73" w:rsidP="005700D2">
      <w:pPr>
        <w:pStyle w:val="Body"/>
        <w:pBdr>
          <w:top w:val="none" w:sz="0" w:space="0" w:color="auto"/>
          <w:left w:val="none" w:sz="0" w:space="0" w:color="auto"/>
          <w:bottom w:val="none" w:sz="0" w:space="0" w:color="auto"/>
          <w:right w:val="none" w:sz="0" w:space="0" w:color="auto"/>
          <w:bar w:val="none" w:sz="0" w:color="auto"/>
        </w:pBdr>
        <w:rPr>
          <w:sz w:val="24"/>
          <w:lang w:val="en-GB"/>
        </w:rPr>
      </w:pPr>
    </w:p>
    <w:sectPr w:rsidR="00E27F73" w:rsidRPr="001E394C" w:rsidSect="007E66F5">
      <w:type w:val="continuous"/>
      <w:pgSz w:w="11906" w:h="16838"/>
      <w:pgMar w:top="1135" w:right="566" w:bottom="851" w:left="567"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AE0" w:rsidRDefault="00541AE0" w:rsidP="00D70E3C">
      <w:r>
        <w:separator/>
      </w:r>
    </w:p>
  </w:endnote>
  <w:endnote w:type="continuationSeparator" w:id="0">
    <w:p w:rsidR="00541AE0" w:rsidRDefault="00541AE0" w:rsidP="00D7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8" w:rsidRDefault="005B54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8" w:rsidRPr="00CA09E8" w:rsidRDefault="005B5438" w:rsidP="00CA09E8">
    <w:pPr>
      <w:jc w:val="center"/>
      <w:rPr>
        <w:rFonts w:ascii="Calibri" w:hAnsi="Calibri" w:cs="Calibri"/>
        <w:color w:val="0000FF"/>
        <w:sz w:val="22"/>
        <w:szCs w:val="22"/>
        <w:u w:val="single"/>
      </w:rPr>
    </w:pPr>
    <w:r>
      <w:rPr>
        <w:rFonts w:ascii="Calibri" w:hAnsi="Calibri" w:cs="Calibri"/>
        <w:sz w:val="22"/>
        <w:szCs w:val="22"/>
      </w:rPr>
      <w:t>Lee Harper-Smith –</w:t>
    </w:r>
    <w:r w:rsidRPr="00060DC9">
      <w:rPr>
        <w:rFonts w:ascii="Calibri" w:hAnsi="Calibri" w:cs="Calibri"/>
        <w:sz w:val="22"/>
        <w:szCs w:val="22"/>
      </w:rPr>
      <w:t>Parish Clerk</w:t>
    </w:r>
    <w:r>
      <w:rPr>
        <w:rFonts w:ascii="Calibri" w:hAnsi="Calibri" w:cs="Calibri"/>
        <w:sz w:val="22"/>
        <w:szCs w:val="22"/>
      </w:rPr>
      <w:t xml:space="preserve"> and Responsible Finance Officer                              Email: </w:t>
    </w:r>
    <w:hyperlink r:id="rId1" w:history="1">
      <w:r w:rsidRPr="00060DC9">
        <w:rPr>
          <w:rStyle w:val="Hyperlink"/>
          <w:rFonts w:ascii="Calibri" w:hAnsi="Calibri" w:cs="Calibri"/>
          <w:sz w:val="22"/>
          <w:szCs w:val="22"/>
        </w:rPr>
        <w:t>Clerk@credenhill-pc.org.uk</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8" w:rsidRDefault="005B54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8" w:rsidRDefault="005B5438">
    <w:pPr>
      <w:pStyle w:val="Footer"/>
      <w:jc w:val="center"/>
    </w:pPr>
    <w:r>
      <w:fldChar w:fldCharType="begin"/>
    </w:r>
    <w:r>
      <w:instrText xml:space="preserve"> PAGE   \* MERGEFORMAT </w:instrText>
    </w:r>
    <w:r>
      <w:fldChar w:fldCharType="separate"/>
    </w:r>
    <w:r w:rsidR="00B54458">
      <w:rPr>
        <w:noProof/>
      </w:rPr>
      <w:t>4</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54458">
      <w:rPr>
        <w:noProof/>
      </w:rPr>
      <w:t>10</w:t>
    </w:r>
    <w:r>
      <w:rPr>
        <w:noProof/>
      </w:rPr>
      <w:fldChar w:fldCharType="end"/>
    </w:r>
  </w:p>
  <w:p w:rsidR="005B5438" w:rsidRPr="001440AA" w:rsidRDefault="005B5438" w:rsidP="001440AA">
    <w:pPr>
      <w:jc w:val="center"/>
      <w:rPr>
        <w:rFonts w:ascii="Calibri" w:hAnsi="Calibri" w:cs="Calibri"/>
        <w:color w:val="0000FF"/>
        <w:sz w:val="22"/>
        <w:szCs w:val="22"/>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AE0" w:rsidRDefault="00541AE0" w:rsidP="00D70E3C">
      <w:r>
        <w:separator/>
      </w:r>
    </w:p>
  </w:footnote>
  <w:footnote w:type="continuationSeparator" w:id="0">
    <w:p w:rsidR="00541AE0" w:rsidRDefault="00541AE0" w:rsidP="00D70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8" w:rsidRDefault="005B5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8" w:rsidRDefault="005B5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8" w:rsidRDefault="005B5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A94"/>
    <w:multiLevelType w:val="multilevel"/>
    <w:tmpl w:val="CF6E4398"/>
    <w:lvl w:ilvl="0">
      <w:start w:val="1"/>
      <w:numFmt w:val="decimal"/>
      <w:lvlText w:val="%1.0"/>
      <w:lvlJc w:val="left"/>
      <w:pPr>
        <w:ind w:left="720" w:hanging="360"/>
      </w:pPr>
      <w:rPr>
        <w:rFonts w:cs="Times New Roman" w:hint="default"/>
        <w:b/>
      </w:rPr>
    </w:lvl>
    <w:lvl w:ilvl="1">
      <w:start w:val="1"/>
      <w:numFmt w:val="decimal"/>
      <w:lvlText w:val="%1.%2"/>
      <w:lvlJc w:val="left"/>
      <w:pPr>
        <w:ind w:left="1440" w:hanging="360"/>
      </w:pPr>
      <w:rPr>
        <w:rFonts w:cs="Times New Roman" w:hint="default"/>
        <w:b w:val="0"/>
      </w:rPr>
    </w:lvl>
    <w:lvl w:ilvl="2">
      <w:start w:val="1"/>
      <w:numFmt w:val="decimal"/>
      <w:lvlText w:val="%3.%2"/>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nsid w:val="068F3B34"/>
    <w:multiLevelType w:val="hybridMultilevel"/>
    <w:tmpl w:val="0BD42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EB7F8C"/>
    <w:multiLevelType w:val="hybridMultilevel"/>
    <w:tmpl w:val="FABA52F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6611DD9"/>
    <w:multiLevelType w:val="multilevel"/>
    <w:tmpl w:val="7B026B68"/>
    <w:lvl w:ilvl="0">
      <w:start w:val="1"/>
      <w:numFmt w:val="decimal"/>
      <w:lvlText w:val="%1.0"/>
      <w:lvlJc w:val="left"/>
      <w:pPr>
        <w:ind w:left="720" w:hanging="360"/>
      </w:pPr>
      <w:rPr>
        <w:rFonts w:cs="Times New Roman" w:hint="default"/>
        <w:b/>
      </w:rPr>
    </w:lvl>
    <w:lvl w:ilvl="1">
      <w:start w:val="1"/>
      <w:numFmt w:val="decimal"/>
      <w:lvlText w:val="%1.%2"/>
      <w:lvlJc w:val="left"/>
      <w:pPr>
        <w:ind w:left="1440" w:hanging="360"/>
      </w:pPr>
      <w:rPr>
        <w:rFonts w:cs="Times New Roman" w:hint="default"/>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nsid w:val="2AA10C00"/>
    <w:multiLevelType w:val="hybridMultilevel"/>
    <w:tmpl w:val="140EA7D4"/>
    <w:lvl w:ilvl="0" w:tplc="565A4074">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8236E7"/>
    <w:multiLevelType w:val="hybridMultilevel"/>
    <w:tmpl w:val="D5F0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FF458F"/>
    <w:multiLevelType w:val="hybridMultilevel"/>
    <w:tmpl w:val="66C06BD6"/>
    <w:lvl w:ilvl="0" w:tplc="77D83E2C">
      <w:start w:val="11"/>
      <w:numFmt w:val="decimal"/>
      <w:lvlText w:val="%1"/>
      <w:lvlJc w:val="left"/>
      <w:pPr>
        <w:ind w:left="432" w:hanging="360"/>
      </w:pPr>
      <w:rPr>
        <w:rFonts w:cs="Times New Roman" w:hint="default"/>
      </w:rPr>
    </w:lvl>
    <w:lvl w:ilvl="1" w:tplc="08090019" w:tentative="1">
      <w:start w:val="1"/>
      <w:numFmt w:val="lowerLetter"/>
      <w:lvlText w:val="%2."/>
      <w:lvlJc w:val="left"/>
      <w:pPr>
        <w:ind w:left="1152" w:hanging="360"/>
      </w:pPr>
      <w:rPr>
        <w:rFonts w:cs="Times New Roman"/>
      </w:rPr>
    </w:lvl>
    <w:lvl w:ilvl="2" w:tplc="0809001B" w:tentative="1">
      <w:start w:val="1"/>
      <w:numFmt w:val="lowerRoman"/>
      <w:lvlText w:val="%3."/>
      <w:lvlJc w:val="right"/>
      <w:pPr>
        <w:ind w:left="1872" w:hanging="180"/>
      </w:pPr>
      <w:rPr>
        <w:rFonts w:cs="Times New Roman"/>
      </w:rPr>
    </w:lvl>
    <w:lvl w:ilvl="3" w:tplc="0809000F" w:tentative="1">
      <w:start w:val="1"/>
      <w:numFmt w:val="decimal"/>
      <w:lvlText w:val="%4."/>
      <w:lvlJc w:val="left"/>
      <w:pPr>
        <w:ind w:left="2592" w:hanging="360"/>
      </w:pPr>
      <w:rPr>
        <w:rFonts w:cs="Times New Roman"/>
      </w:rPr>
    </w:lvl>
    <w:lvl w:ilvl="4" w:tplc="08090019" w:tentative="1">
      <w:start w:val="1"/>
      <w:numFmt w:val="lowerLetter"/>
      <w:lvlText w:val="%5."/>
      <w:lvlJc w:val="left"/>
      <w:pPr>
        <w:ind w:left="3312" w:hanging="360"/>
      </w:pPr>
      <w:rPr>
        <w:rFonts w:cs="Times New Roman"/>
      </w:rPr>
    </w:lvl>
    <w:lvl w:ilvl="5" w:tplc="0809001B" w:tentative="1">
      <w:start w:val="1"/>
      <w:numFmt w:val="lowerRoman"/>
      <w:lvlText w:val="%6."/>
      <w:lvlJc w:val="right"/>
      <w:pPr>
        <w:ind w:left="4032" w:hanging="180"/>
      </w:pPr>
      <w:rPr>
        <w:rFonts w:cs="Times New Roman"/>
      </w:rPr>
    </w:lvl>
    <w:lvl w:ilvl="6" w:tplc="0809000F" w:tentative="1">
      <w:start w:val="1"/>
      <w:numFmt w:val="decimal"/>
      <w:lvlText w:val="%7."/>
      <w:lvlJc w:val="left"/>
      <w:pPr>
        <w:ind w:left="4752" w:hanging="360"/>
      </w:pPr>
      <w:rPr>
        <w:rFonts w:cs="Times New Roman"/>
      </w:rPr>
    </w:lvl>
    <w:lvl w:ilvl="7" w:tplc="08090019" w:tentative="1">
      <w:start w:val="1"/>
      <w:numFmt w:val="lowerLetter"/>
      <w:lvlText w:val="%8."/>
      <w:lvlJc w:val="left"/>
      <w:pPr>
        <w:ind w:left="5472" w:hanging="360"/>
      </w:pPr>
      <w:rPr>
        <w:rFonts w:cs="Times New Roman"/>
      </w:rPr>
    </w:lvl>
    <w:lvl w:ilvl="8" w:tplc="0809001B" w:tentative="1">
      <w:start w:val="1"/>
      <w:numFmt w:val="lowerRoman"/>
      <w:lvlText w:val="%9."/>
      <w:lvlJc w:val="right"/>
      <w:pPr>
        <w:ind w:left="6192" w:hanging="180"/>
      </w:pPr>
      <w:rPr>
        <w:rFonts w:cs="Times New Roman"/>
      </w:rPr>
    </w:lvl>
  </w:abstractNum>
  <w:abstractNum w:abstractNumId="7">
    <w:nsid w:val="36910C99"/>
    <w:multiLevelType w:val="hybridMultilevel"/>
    <w:tmpl w:val="8E42DCEA"/>
    <w:lvl w:ilvl="0" w:tplc="05587082">
      <w:start w:val="12"/>
      <w:numFmt w:val="decimal"/>
      <w:lvlText w:val="%1"/>
      <w:lvlJc w:val="left"/>
      <w:pPr>
        <w:ind w:left="432" w:hanging="360"/>
      </w:pPr>
      <w:rPr>
        <w:rFonts w:cs="Times New Roman" w:hint="default"/>
      </w:rPr>
    </w:lvl>
    <w:lvl w:ilvl="1" w:tplc="08090019" w:tentative="1">
      <w:start w:val="1"/>
      <w:numFmt w:val="lowerLetter"/>
      <w:lvlText w:val="%2."/>
      <w:lvlJc w:val="left"/>
      <w:pPr>
        <w:ind w:left="1152" w:hanging="360"/>
      </w:pPr>
      <w:rPr>
        <w:rFonts w:cs="Times New Roman"/>
      </w:rPr>
    </w:lvl>
    <w:lvl w:ilvl="2" w:tplc="0809001B" w:tentative="1">
      <w:start w:val="1"/>
      <w:numFmt w:val="lowerRoman"/>
      <w:lvlText w:val="%3."/>
      <w:lvlJc w:val="right"/>
      <w:pPr>
        <w:ind w:left="1872" w:hanging="180"/>
      </w:pPr>
      <w:rPr>
        <w:rFonts w:cs="Times New Roman"/>
      </w:rPr>
    </w:lvl>
    <w:lvl w:ilvl="3" w:tplc="0809000F" w:tentative="1">
      <w:start w:val="1"/>
      <w:numFmt w:val="decimal"/>
      <w:lvlText w:val="%4."/>
      <w:lvlJc w:val="left"/>
      <w:pPr>
        <w:ind w:left="2592" w:hanging="360"/>
      </w:pPr>
      <w:rPr>
        <w:rFonts w:cs="Times New Roman"/>
      </w:rPr>
    </w:lvl>
    <w:lvl w:ilvl="4" w:tplc="08090019" w:tentative="1">
      <w:start w:val="1"/>
      <w:numFmt w:val="lowerLetter"/>
      <w:lvlText w:val="%5."/>
      <w:lvlJc w:val="left"/>
      <w:pPr>
        <w:ind w:left="3312" w:hanging="360"/>
      </w:pPr>
      <w:rPr>
        <w:rFonts w:cs="Times New Roman"/>
      </w:rPr>
    </w:lvl>
    <w:lvl w:ilvl="5" w:tplc="0809001B" w:tentative="1">
      <w:start w:val="1"/>
      <w:numFmt w:val="lowerRoman"/>
      <w:lvlText w:val="%6."/>
      <w:lvlJc w:val="right"/>
      <w:pPr>
        <w:ind w:left="4032" w:hanging="180"/>
      </w:pPr>
      <w:rPr>
        <w:rFonts w:cs="Times New Roman"/>
      </w:rPr>
    </w:lvl>
    <w:lvl w:ilvl="6" w:tplc="0809000F" w:tentative="1">
      <w:start w:val="1"/>
      <w:numFmt w:val="decimal"/>
      <w:lvlText w:val="%7."/>
      <w:lvlJc w:val="left"/>
      <w:pPr>
        <w:ind w:left="4752" w:hanging="360"/>
      </w:pPr>
      <w:rPr>
        <w:rFonts w:cs="Times New Roman"/>
      </w:rPr>
    </w:lvl>
    <w:lvl w:ilvl="7" w:tplc="08090019" w:tentative="1">
      <w:start w:val="1"/>
      <w:numFmt w:val="lowerLetter"/>
      <w:lvlText w:val="%8."/>
      <w:lvlJc w:val="left"/>
      <w:pPr>
        <w:ind w:left="5472" w:hanging="360"/>
      </w:pPr>
      <w:rPr>
        <w:rFonts w:cs="Times New Roman"/>
      </w:rPr>
    </w:lvl>
    <w:lvl w:ilvl="8" w:tplc="0809001B" w:tentative="1">
      <w:start w:val="1"/>
      <w:numFmt w:val="lowerRoman"/>
      <w:lvlText w:val="%9."/>
      <w:lvlJc w:val="right"/>
      <w:pPr>
        <w:ind w:left="6192" w:hanging="180"/>
      </w:pPr>
      <w:rPr>
        <w:rFonts w:cs="Times New Roman"/>
      </w:rPr>
    </w:lvl>
  </w:abstractNum>
  <w:abstractNum w:abstractNumId="8">
    <w:nsid w:val="3B492DB0"/>
    <w:multiLevelType w:val="hybridMultilevel"/>
    <w:tmpl w:val="0C3C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EB7EA1"/>
    <w:multiLevelType w:val="hybridMultilevel"/>
    <w:tmpl w:val="A950D79C"/>
    <w:lvl w:ilvl="0" w:tplc="F9EEC900">
      <w:start w:val="12"/>
      <w:numFmt w:val="decimal"/>
      <w:lvlText w:val="%1."/>
      <w:lvlJc w:val="left"/>
      <w:pPr>
        <w:ind w:left="432" w:hanging="360"/>
      </w:pPr>
      <w:rPr>
        <w:rFonts w:cs="Times New Roman" w:hint="default"/>
      </w:rPr>
    </w:lvl>
    <w:lvl w:ilvl="1" w:tplc="08090019">
      <w:start w:val="1"/>
      <w:numFmt w:val="lowerLetter"/>
      <w:lvlText w:val="%2."/>
      <w:lvlJc w:val="left"/>
      <w:pPr>
        <w:ind w:left="1152" w:hanging="360"/>
      </w:pPr>
      <w:rPr>
        <w:rFonts w:cs="Times New Roman"/>
      </w:rPr>
    </w:lvl>
    <w:lvl w:ilvl="2" w:tplc="0809001B" w:tentative="1">
      <w:start w:val="1"/>
      <w:numFmt w:val="lowerRoman"/>
      <w:lvlText w:val="%3."/>
      <w:lvlJc w:val="right"/>
      <w:pPr>
        <w:ind w:left="1872" w:hanging="180"/>
      </w:pPr>
      <w:rPr>
        <w:rFonts w:cs="Times New Roman"/>
      </w:rPr>
    </w:lvl>
    <w:lvl w:ilvl="3" w:tplc="0809000F" w:tentative="1">
      <w:start w:val="1"/>
      <w:numFmt w:val="decimal"/>
      <w:lvlText w:val="%4."/>
      <w:lvlJc w:val="left"/>
      <w:pPr>
        <w:ind w:left="2592" w:hanging="360"/>
      </w:pPr>
      <w:rPr>
        <w:rFonts w:cs="Times New Roman"/>
      </w:rPr>
    </w:lvl>
    <w:lvl w:ilvl="4" w:tplc="08090019" w:tentative="1">
      <w:start w:val="1"/>
      <w:numFmt w:val="lowerLetter"/>
      <w:lvlText w:val="%5."/>
      <w:lvlJc w:val="left"/>
      <w:pPr>
        <w:ind w:left="3312" w:hanging="360"/>
      </w:pPr>
      <w:rPr>
        <w:rFonts w:cs="Times New Roman"/>
      </w:rPr>
    </w:lvl>
    <w:lvl w:ilvl="5" w:tplc="0809001B" w:tentative="1">
      <w:start w:val="1"/>
      <w:numFmt w:val="lowerRoman"/>
      <w:lvlText w:val="%6."/>
      <w:lvlJc w:val="right"/>
      <w:pPr>
        <w:ind w:left="4032" w:hanging="180"/>
      </w:pPr>
      <w:rPr>
        <w:rFonts w:cs="Times New Roman"/>
      </w:rPr>
    </w:lvl>
    <w:lvl w:ilvl="6" w:tplc="0809000F" w:tentative="1">
      <w:start w:val="1"/>
      <w:numFmt w:val="decimal"/>
      <w:lvlText w:val="%7."/>
      <w:lvlJc w:val="left"/>
      <w:pPr>
        <w:ind w:left="4752" w:hanging="360"/>
      </w:pPr>
      <w:rPr>
        <w:rFonts w:cs="Times New Roman"/>
      </w:rPr>
    </w:lvl>
    <w:lvl w:ilvl="7" w:tplc="08090019" w:tentative="1">
      <w:start w:val="1"/>
      <w:numFmt w:val="lowerLetter"/>
      <w:lvlText w:val="%8."/>
      <w:lvlJc w:val="left"/>
      <w:pPr>
        <w:ind w:left="5472" w:hanging="360"/>
      </w:pPr>
      <w:rPr>
        <w:rFonts w:cs="Times New Roman"/>
      </w:rPr>
    </w:lvl>
    <w:lvl w:ilvl="8" w:tplc="0809001B" w:tentative="1">
      <w:start w:val="1"/>
      <w:numFmt w:val="lowerRoman"/>
      <w:lvlText w:val="%9."/>
      <w:lvlJc w:val="right"/>
      <w:pPr>
        <w:ind w:left="6192" w:hanging="180"/>
      </w:pPr>
      <w:rPr>
        <w:rFonts w:cs="Times New Roman"/>
      </w:rPr>
    </w:lvl>
  </w:abstractNum>
  <w:abstractNum w:abstractNumId="10">
    <w:nsid w:val="69036F92"/>
    <w:multiLevelType w:val="multilevel"/>
    <w:tmpl w:val="CF6E4398"/>
    <w:lvl w:ilvl="0">
      <w:start w:val="1"/>
      <w:numFmt w:val="decimal"/>
      <w:lvlText w:val="%1.0"/>
      <w:lvlJc w:val="left"/>
      <w:pPr>
        <w:ind w:left="720" w:hanging="360"/>
      </w:pPr>
      <w:rPr>
        <w:rFonts w:cs="Times New Roman" w:hint="default"/>
        <w:b/>
      </w:rPr>
    </w:lvl>
    <w:lvl w:ilvl="1">
      <w:start w:val="1"/>
      <w:numFmt w:val="decimal"/>
      <w:lvlText w:val="%1.%2"/>
      <w:lvlJc w:val="left"/>
      <w:pPr>
        <w:ind w:left="1440" w:hanging="360"/>
      </w:pPr>
      <w:rPr>
        <w:rFonts w:cs="Times New Roman" w:hint="default"/>
        <w:b w:val="0"/>
      </w:rPr>
    </w:lvl>
    <w:lvl w:ilvl="2">
      <w:start w:val="1"/>
      <w:numFmt w:val="decimal"/>
      <w:lvlText w:val="%3.%2"/>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6957045E"/>
    <w:multiLevelType w:val="multilevel"/>
    <w:tmpl w:val="CF6E4398"/>
    <w:lvl w:ilvl="0">
      <w:start w:val="1"/>
      <w:numFmt w:val="decimal"/>
      <w:lvlText w:val="%1.0"/>
      <w:lvlJc w:val="left"/>
      <w:pPr>
        <w:ind w:left="720" w:hanging="360"/>
      </w:pPr>
      <w:rPr>
        <w:rFonts w:cs="Times New Roman" w:hint="default"/>
        <w:b/>
      </w:rPr>
    </w:lvl>
    <w:lvl w:ilvl="1">
      <w:start w:val="1"/>
      <w:numFmt w:val="decimal"/>
      <w:lvlText w:val="%1.%2"/>
      <w:lvlJc w:val="left"/>
      <w:pPr>
        <w:ind w:left="1440" w:hanging="360"/>
      </w:pPr>
      <w:rPr>
        <w:rFonts w:cs="Times New Roman" w:hint="default"/>
        <w:b w:val="0"/>
      </w:rPr>
    </w:lvl>
    <w:lvl w:ilvl="2">
      <w:start w:val="1"/>
      <w:numFmt w:val="decimal"/>
      <w:lvlText w:val="%3.%2"/>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70F11821"/>
    <w:multiLevelType w:val="hybridMultilevel"/>
    <w:tmpl w:val="AEFEE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6DD5943"/>
    <w:multiLevelType w:val="multilevel"/>
    <w:tmpl w:val="7B026B68"/>
    <w:lvl w:ilvl="0">
      <w:start w:val="1"/>
      <w:numFmt w:val="decimal"/>
      <w:lvlText w:val="%1.0"/>
      <w:lvlJc w:val="left"/>
      <w:pPr>
        <w:ind w:left="720" w:hanging="360"/>
      </w:pPr>
      <w:rPr>
        <w:rFonts w:cs="Times New Roman" w:hint="default"/>
        <w:b/>
      </w:rPr>
    </w:lvl>
    <w:lvl w:ilvl="1">
      <w:start w:val="1"/>
      <w:numFmt w:val="decimal"/>
      <w:lvlText w:val="%1.%2"/>
      <w:lvlJc w:val="left"/>
      <w:pPr>
        <w:ind w:left="1440" w:hanging="360"/>
      </w:pPr>
      <w:rPr>
        <w:rFonts w:cs="Times New Roman" w:hint="default"/>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79987E05"/>
    <w:multiLevelType w:val="hybridMultilevel"/>
    <w:tmpl w:val="052228E8"/>
    <w:lvl w:ilvl="0" w:tplc="08090001">
      <w:start w:val="1"/>
      <w:numFmt w:val="bullet"/>
      <w:lvlText w:val=""/>
      <w:lvlJc w:val="left"/>
      <w:pPr>
        <w:tabs>
          <w:tab w:val="num" w:pos="1470"/>
        </w:tabs>
        <w:ind w:left="1470" w:hanging="360"/>
      </w:pPr>
      <w:rPr>
        <w:rFonts w:ascii="Symbol" w:hAnsi="Symbol" w:hint="default"/>
      </w:rPr>
    </w:lvl>
    <w:lvl w:ilvl="1" w:tplc="08090003" w:tentative="1">
      <w:start w:val="1"/>
      <w:numFmt w:val="bullet"/>
      <w:lvlText w:val="o"/>
      <w:lvlJc w:val="left"/>
      <w:pPr>
        <w:tabs>
          <w:tab w:val="num" w:pos="2190"/>
        </w:tabs>
        <w:ind w:left="2190" w:hanging="360"/>
      </w:pPr>
      <w:rPr>
        <w:rFonts w:ascii="Courier New" w:hAnsi="Courier New" w:cs="Courier New" w:hint="default"/>
      </w:rPr>
    </w:lvl>
    <w:lvl w:ilvl="2" w:tplc="08090005" w:tentative="1">
      <w:start w:val="1"/>
      <w:numFmt w:val="bullet"/>
      <w:lvlText w:val=""/>
      <w:lvlJc w:val="left"/>
      <w:pPr>
        <w:tabs>
          <w:tab w:val="num" w:pos="2910"/>
        </w:tabs>
        <w:ind w:left="2910" w:hanging="360"/>
      </w:pPr>
      <w:rPr>
        <w:rFonts w:ascii="Wingdings" w:hAnsi="Wingdings" w:hint="default"/>
      </w:rPr>
    </w:lvl>
    <w:lvl w:ilvl="3" w:tplc="08090001" w:tentative="1">
      <w:start w:val="1"/>
      <w:numFmt w:val="bullet"/>
      <w:lvlText w:val=""/>
      <w:lvlJc w:val="left"/>
      <w:pPr>
        <w:tabs>
          <w:tab w:val="num" w:pos="3630"/>
        </w:tabs>
        <w:ind w:left="3630" w:hanging="360"/>
      </w:pPr>
      <w:rPr>
        <w:rFonts w:ascii="Symbol" w:hAnsi="Symbol" w:hint="default"/>
      </w:rPr>
    </w:lvl>
    <w:lvl w:ilvl="4" w:tplc="08090003" w:tentative="1">
      <w:start w:val="1"/>
      <w:numFmt w:val="bullet"/>
      <w:lvlText w:val="o"/>
      <w:lvlJc w:val="left"/>
      <w:pPr>
        <w:tabs>
          <w:tab w:val="num" w:pos="4350"/>
        </w:tabs>
        <w:ind w:left="4350" w:hanging="360"/>
      </w:pPr>
      <w:rPr>
        <w:rFonts w:ascii="Courier New" w:hAnsi="Courier New" w:cs="Courier New" w:hint="default"/>
      </w:rPr>
    </w:lvl>
    <w:lvl w:ilvl="5" w:tplc="08090005" w:tentative="1">
      <w:start w:val="1"/>
      <w:numFmt w:val="bullet"/>
      <w:lvlText w:val=""/>
      <w:lvlJc w:val="left"/>
      <w:pPr>
        <w:tabs>
          <w:tab w:val="num" w:pos="5070"/>
        </w:tabs>
        <w:ind w:left="5070" w:hanging="360"/>
      </w:pPr>
      <w:rPr>
        <w:rFonts w:ascii="Wingdings" w:hAnsi="Wingdings" w:hint="default"/>
      </w:rPr>
    </w:lvl>
    <w:lvl w:ilvl="6" w:tplc="08090001" w:tentative="1">
      <w:start w:val="1"/>
      <w:numFmt w:val="bullet"/>
      <w:lvlText w:val=""/>
      <w:lvlJc w:val="left"/>
      <w:pPr>
        <w:tabs>
          <w:tab w:val="num" w:pos="5790"/>
        </w:tabs>
        <w:ind w:left="5790" w:hanging="360"/>
      </w:pPr>
      <w:rPr>
        <w:rFonts w:ascii="Symbol" w:hAnsi="Symbol" w:hint="default"/>
      </w:rPr>
    </w:lvl>
    <w:lvl w:ilvl="7" w:tplc="08090003" w:tentative="1">
      <w:start w:val="1"/>
      <w:numFmt w:val="bullet"/>
      <w:lvlText w:val="o"/>
      <w:lvlJc w:val="left"/>
      <w:pPr>
        <w:tabs>
          <w:tab w:val="num" w:pos="6510"/>
        </w:tabs>
        <w:ind w:left="6510" w:hanging="360"/>
      </w:pPr>
      <w:rPr>
        <w:rFonts w:ascii="Courier New" w:hAnsi="Courier New" w:cs="Courier New" w:hint="default"/>
      </w:rPr>
    </w:lvl>
    <w:lvl w:ilvl="8" w:tplc="08090005" w:tentative="1">
      <w:start w:val="1"/>
      <w:numFmt w:val="bullet"/>
      <w:lvlText w:val=""/>
      <w:lvlJc w:val="left"/>
      <w:pPr>
        <w:tabs>
          <w:tab w:val="num" w:pos="7230"/>
        </w:tabs>
        <w:ind w:left="7230" w:hanging="360"/>
      </w:pPr>
      <w:rPr>
        <w:rFonts w:ascii="Wingdings" w:hAnsi="Wingdings" w:hint="default"/>
      </w:rPr>
    </w:lvl>
  </w:abstractNum>
  <w:num w:numId="1">
    <w:abstractNumId w:val="9"/>
  </w:num>
  <w:num w:numId="2">
    <w:abstractNumId w:val="6"/>
  </w:num>
  <w:num w:numId="3">
    <w:abstractNumId w:val="7"/>
  </w:num>
  <w:num w:numId="4">
    <w:abstractNumId w:val="12"/>
  </w:num>
  <w:num w:numId="5">
    <w:abstractNumId w:val="2"/>
  </w:num>
  <w:num w:numId="6">
    <w:abstractNumId w:val="3"/>
  </w:num>
  <w:num w:numId="7">
    <w:abstractNumId w:val="14"/>
  </w:num>
  <w:num w:numId="8">
    <w:abstractNumId w:val="11"/>
  </w:num>
  <w:num w:numId="9">
    <w:abstractNumId w:val="0"/>
  </w:num>
  <w:num w:numId="10">
    <w:abstractNumId w:val="10"/>
  </w:num>
  <w:num w:numId="11">
    <w:abstractNumId w:val="1"/>
  </w:num>
  <w:num w:numId="12">
    <w:abstractNumId w:val="13"/>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CE"/>
    <w:rsid w:val="00005B1E"/>
    <w:rsid w:val="00010A56"/>
    <w:rsid w:val="0001412F"/>
    <w:rsid w:val="000164BE"/>
    <w:rsid w:val="000171F5"/>
    <w:rsid w:val="0002357F"/>
    <w:rsid w:val="0002369C"/>
    <w:rsid w:val="00034684"/>
    <w:rsid w:val="0003701B"/>
    <w:rsid w:val="00046C92"/>
    <w:rsid w:val="00051265"/>
    <w:rsid w:val="00054E46"/>
    <w:rsid w:val="00056993"/>
    <w:rsid w:val="00060DC9"/>
    <w:rsid w:val="00066338"/>
    <w:rsid w:val="0006710A"/>
    <w:rsid w:val="0007367C"/>
    <w:rsid w:val="000814CD"/>
    <w:rsid w:val="0008720C"/>
    <w:rsid w:val="00093FBF"/>
    <w:rsid w:val="000A29C6"/>
    <w:rsid w:val="000B2799"/>
    <w:rsid w:val="000C3EB2"/>
    <w:rsid w:val="000C62CE"/>
    <w:rsid w:val="000C66B7"/>
    <w:rsid w:val="000D1864"/>
    <w:rsid w:val="000E3748"/>
    <w:rsid w:val="000E679D"/>
    <w:rsid w:val="000F1210"/>
    <w:rsid w:val="00113731"/>
    <w:rsid w:val="001204ED"/>
    <w:rsid w:val="00125205"/>
    <w:rsid w:val="001278E0"/>
    <w:rsid w:val="00132A53"/>
    <w:rsid w:val="00135286"/>
    <w:rsid w:val="001413DF"/>
    <w:rsid w:val="00143262"/>
    <w:rsid w:val="001440AA"/>
    <w:rsid w:val="001537C0"/>
    <w:rsid w:val="00154A03"/>
    <w:rsid w:val="001566E6"/>
    <w:rsid w:val="00157FF0"/>
    <w:rsid w:val="0016643D"/>
    <w:rsid w:val="00166EA6"/>
    <w:rsid w:val="0017440B"/>
    <w:rsid w:val="00177270"/>
    <w:rsid w:val="00190667"/>
    <w:rsid w:val="00190A74"/>
    <w:rsid w:val="001A2765"/>
    <w:rsid w:val="001A6C84"/>
    <w:rsid w:val="001B184E"/>
    <w:rsid w:val="001B1DFA"/>
    <w:rsid w:val="001B28C1"/>
    <w:rsid w:val="001B3896"/>
    <w:rsid w:val="001C0809"/>
    <w:rsid w:val="001C41AA"/>
    <w:rsid w:val="001D0219"/>
    <w:rsid w:val="001D2EF6"/>
    <w:rsid w:val="001D7A07"/>
    <w:rsid w:val="001E2C26"/>
    <w:rsid w:val="001E394C"/>
    <w:rsid w:val="001E539F"/>
    <w:rsid w:val="001F2FB0"/>
    <w:rsid w:val="001F5565"/>
    <w:rsid w:val="001F5A4C"/>
    <w:rsid w:val="00202783"/>
    <w:rsid w:val="002066CE"/>
    <w:rsid w:val="00210FA4"/>
    <w:rsid w:val="00216ACA"/>
    <w:rsid w:val="00222BE2"/>
    <w:rsid w:val="00231970"/>
    <w:rsid w:val="002319B4"/>
    <w:rsid w:val="00240E30"/>
    <w:rsid w:val="0024340F"/>
    <w:rsid w:val="00256088"/>
    <w:rsid w:val="0025789C"/>
    <w:rsid w:val="00261884"/>
    <w:rsid w:val="00261F1B"/>
    <w:rsid w:val="00265EFF"/>
    <w:rsid w:val="00270EB7"/>
    <w:rsid w:val="002763E8"/>
    <w:rsid w:val="00280CD7"/>
    <w:rsid w:val="00282AE5"/>
    <w:rsid w:val="00290D06"/>
    <w:rsid w:val="002939C1"/>
    <w:rsid w:val="00294356"/>
    <w:rsid w:val="002A5524"/>
    <w:rsid w:val="002B670E"/>
    <w:rsid w:val="002B75A6"/>
    <w:rsid w:val="002D53C1"/>
    <w:rsid w:val="002D5801"/>
    <w:rsid w:val="002E78DF"/>
    <w:rsid w:val="00301F1E"/>
    <w:rsid w:val="00311D55"/>
    <w:rsid w:val="003133FE"/>
    <w:rsid w:val="00316CF6"/>
    <w:rsid w:val="0032613E"/>
    <w:rsid w:val="0033221C"/>
    <w:rsid w:val="00337554"/>
    <w:rsid w:val="00345315"/>
    <w:rsid w:val="00352087"/>
    <w:rsid w:val="003531CF"/>
    <w:rsid w:val="003548C6"/>
    <w:rsid w:val="00355C12"/>
    <w:rsid w:val="00357630"/>
    <w:rsid w:val="0037500C"/>
    <w:rsid w:val="003762CA"/>
    <w:rsid w:val="003861A3"/>
    <w:rsid w:val="00387828"/>
    <w:rsid w:val="003A06F2"/>
    <w:rsid w:val="003A359D"/>
    <w:rsid w:val="003A7B52"/>
    <w:rsid w:val="003C2068"/>
    <w:rsid w:val="003C3475"/>
    <w:rsid w:val="003C718A"/>
    <w:rsid w:val="003D0266"/>
    <w:rsid w:val="003D06A0"/>
    <w:rsid w:val="003D238F"/>
    <w:rsid w:val="003D2BB3"/>
    <w:rsid w:val="003D5183"/>
    <w:rsid w:val="003D51CB"/>
    <w:rsid w:val="003E3F71"/>
    <w:rsid w:val="003E71FB"/>
    <w:rsid w:val="004027EE"/>
    <w:rsid w:val="004051A1"/>
    <w:rsid w:val="00406B64"/>
    <w:rsid w:val="00414A60"/>
    <w:rsid w:val="00415B3D"/>
    <w:rsid w:val="00430AC0"/>
    <w:rsid w:val="004343B2"/>
    <w:rsid w:val="004350CE"/>
    <w:rsid w:val="00437D93"/>
    <w:rsid w:val="0045183F"/>
    <w:rsid w:val="00452F86"/>
    <w:rsid w:val="0045372B"/>
    <w:rsid w:val="004538FC"/>
    <w:rsid w:val="00461494"/>
    <w:rsid w:val="00462B1F"/>
    <w:rsid w:val="00464BDF"/>
    <w:rsid w:val="00470439"/>
    <w:rsid w:val="00480873"/>
    <w:rsid w:val="0048278B"/>
    <w:rsid w:val="00494F57"/>
    <w:rsid w:val="00496303"/>
    <w:rsid w:val="00496358"/>
    <w:rsid w:val="00497FAD"/>
    <w:rsid w:val="00497FD7"/>
    <w:rsid w:val="004A2E45"/>
    <w:rsid w:val="004A6352"/>
    <w:rsid w:val="004B0927"/>
    <w:rsid w:val="004B28FE"/>
    <w:rsid w:val="004B707A"/>
    <w:rsid w:val="004C2CFE"/>
    <w:rsid w:val="004C64EF"/>
    <w:rsid w:val="004D0853"/>
    <w:rsid w:val="004D7351"/>
    <w:rsid w:val="004D7769"/>
    <w:rsid w:val="004D7787"/>
    <w:rsid w:val="004E74C3"/>
    <w:rsid w:val="004E7CFA"/>
    <w:rsid w:val="004F68D0"/>
    <w:rsid w:val="004F73ED"/>
    <w:rsid w:val="004F7523"/>
    <w:rsid w:val="005009C0"/>
    <w:rsid w:val="00513A0E"/>
    <w:rsid w:val="00523EBE"/>
    <w:rsid w:val="0052719E"/>
    <w:rsid w:val="00541AE0"/>
    <w:rsid w:val="00555B8F"/>
    <w:rsid w:val="005636BA"/>
    <w:rsid w:val="00563A87"/>
    <w:rsid w:val="00565A3C"/>
    <w:rsid w:val="005700D2"/>
    <w:rsid w:val="00571066"/>
    <w:rsid w:val="00571EB7"/>
    <w:rsid w:val="005731CE"/>
    <w:rsid w:val="0057657F"/>
    <w:rsid w:val="00576883"/>
    <w:rsid w:val="00583AB5"/>
    <w:rsid w:val="005872AA"/>
    <w:rsid w:val="0059132D"/>
    <w:rsid w:val="00591C86"/>
    <w:rsid w:val="0059653E"/>
    <w:rsid w:val="005972E7"/>
    <w:rsid w:val="00597681"/>
    <w:rsid w:val="005A1295"/>
    <w:rsid w:val="005A45CF"/>
    <w:rsid w:val="005A50FA"/>
    <w:rsid w:val="005B0340"/>
    <w:rsid w:val="005B0B9B"/>
    <w:rsid w:val="005B3087"/>
    <w:rsid w:val="005B31E1"/>
    <w:rsid w:val="005B46A7"/>
    <w:rsid w:val="005B5438"/>
    <w:rsid w:val="005C3AD6"/>
    <w:rsid w:val="005D279B"/>
    <w:rsid w:val="005D313E"/>
    <w:rsid w:val="005D65A5"/>
    <w:rsid w:val="005D70DE"/>
    <w:rsid w:val="005D7709"/>
    <w:rsid w:val="005E5330"/>
    <w:rsid w:val="005E5BAE"/>
    <w:rsid w:val="005E73BD"/>
    <w:rsid w:val="005F7040"/>
    <w:rsid w:val="00601C23"/>
    <w:rsid w:val="006021DB"/>
    <w:rsid w:val="006200BD"/>
    <w:rsid w:val="00627F02"/>
    <w:rsid w:val="00645A5B"/>
    <w:rsid w:val="00651265"/>
    <w:rsid w:val="00651869"/>
    <w:rsid w:val="00671B91"/>
    <w:rsid w:val="0068163B"/>
    <w:rsid w:val="00683BBE"/>
    <w:rsid w:val="006845A1"/>
    <w:rsid w:val="00686261"/>
    <w:rsid w:val="00692E6B"/>
    <w:rsid w:val="006A279D"/>
    <w:rsid w:val="006A5451"/>
    <w:rsid w:val="006A549D"/>
    <w:rsid w:val="006B4D23"/>
    <w:rsid w:val="006B607F"/>
    <w:rsid w:val="006C5FC5"/>
    <w:rsid w:val="006D22FF"/>
    <w:rsid w:val="006D2444"/>
    <w:rsid w:val="006E2D06"/>
    <w:rsid w:val="006E766B"/>
    <w:rsid w:val="006E79B5"/>
    <w:rsid w:val="006F61F9"/>
    <w:rsid w:val="006F7BF4"/>
    <w:rsid w:val="00712B43"/>
    <w:rsid w:val="007202D5"/>
    <w:rsid w:val="007247AC"/>
    <w:rsid w:val="007310CE"/>
    <w:rsid w:val="00732384"/>
    <w:rsid w:val="0074450D"/>
    <w:rsid w:val="00751F61"/>
    <w:rsid w:val="00760416"/>
    <w:rsid w:val="00761FFF"/>
    <w:rsid w:val="00765F94"/>
    <w:rsid w:val="00766339"/>
    <w:rsid w:val="00773386"/>
    <w:rsid w:val="007773BD"/>
    <w:rsid w:val="00777BD2"/>
    <w:rsid w:val="00787A66"/>
    <w:rsid w:val="00792839"/>
    <w:rsid w:val="007946C4"/>
    <w:rsid w:val="007A5612"/>
    <w:rsid w:val="007A77EC"/>
    <w:rsid w:val="007B1F06"/>
    <w:rsid w:val="007C02C7"/>
    <w:rsid w:val="007C3CC8"/>
    <w:rsid w:val="007D1C49"/>
    <w:rsid w:val="007E27C5"/>
    <w:rsid w:val="007E3924"/>
    <w:rsid w:val="007E66F5"/>
    <w:rsid w:val="007E6A5E"/>
    <w:rsid w:val="007E6D58"/>
    <w:rsid w:val="007F3A0A"/>
    <w:rsid w:val="007F6D9D"/>
    <w:rsid w:val="00801950"/>
    <w:rsid w:val="008134BA"/>
    <w:rsid w:val="0081630B"/>
    <w:rsid w:val="00820A84"/>
    <w:rsid w:val="0082252A"/>
    <w:rsid w:val="008309FF"/>
    <w:rsid w:val="00831751"/>
    <w:rsid w:val="008333F4"/>
    <w:rsid w:val="00833C11"/>
    <w:rsid w:val="00834D99"/>
    <w:rsid w:val="00863942"/>
    <w:rsid w:val="0086498F"/>
    <w:rsid w:val="0087547B"/>
    <w:rsid w:val="0087559A"/>
    <w:rsid w:val="008759DA"/>
    <w:rsid w:val="00877001"/>
    <w:rsid w:val="00885E61"/>
    <w:rsid w:val="00893D9E"/>
    <w:rsid w:val="008973B5"/>
    <w:rsid w:val="008A01A4"/>
    <w:rsid w:val="008B0619"/>
    <w:rsid w:val="008B50F5"/>
    <w:rsid w:val="008B525D"/>
    <w:rsid w:val="008C5233"/>
    <w:rsid w:val="008E6633"/>
    <w:rsid w:val="008E78FA"/>
    <w:rsid w:val="008F2BBB"/>
    <w:rsid w:val="00900D52"/>
    <w:rsid w:val="00906110"/>
    <w:rsid w:val="00911280"/>
    <w:rsid w:val="00920BF4"/>
    <w:rsid w:val="009251C5"/>
    <w:rsid w:val="0092705E"/>
    <w:rsid w:val="009322C0"/>
    <w:rsid w:val="00941532"/>
    <w:rsid w:val="00947D09"/>
    <w:rsid w:val="00950FAE"/>
    <w:rsid w:val="00952E28"/>
    <w:rsid w:val="009544A7"/>
    <w:rsid w:val="00956076"/>
    <w:rsid w:val="00964567"/>
    <w:rsid w:val="009662BA"/>
    <w:rsid w:val="00971306"/>
    <w:rsid w:val="00971886"/>
    <w:rsid w:val="009751C8"/>
    <w:rsid w:val="00977D1C"/>
    <w:rsid w:val="00983614"/>
    <w:rsid w:val="0099361B"/>
    <w:rsid w:val="00995E5A"/>
    <w:rsid w:val="00996D6B"/>
    <w:rsid w:val="009A386B"/>
    <w:rsid w:val="009A5516"/>
    <w:rsid w:val="009B070B"/>
    <w:rsid w:val="009B0BE6"/>
    <w:rsid w:val="009B5298"/>
    <w:rsid w:val="009D6519"/>
    <w:rsid w:val="009D699E"/>
    <w:rsid w:val="009E1A45"/>
    <w:rsid w:val="009E243A"/>
    <w:rsid w:val="009E7B08"/>
    <w:rsid w:val="009F1F79"/>
    <w:rsid w:val="009F6F2D"/>
    <w:rsid w:val="00A0676E"/>
    <w:rsid w:val="00A10AB7"/>
    <w:rsid w:val="00A1565D"/>
    <w:rsid w:val="00A20B85"/>
    <w:rsid w:val="00A21BE4"/>
    <w:rsid w:val="00A338ED"/>
    <w:rsid w:val="00A35979"/>
    <w:rsid w:val="00A37489"/>
    <w:rsid w:val="00A42E19"/>
    <w:rsid w:val="00A54FDE"/>
    <w:rsid w:val="00A5718C"/>
    <w:rsid w:val="00A60356"/>
    <w:rsid w:val="00A638DB"/>
    <w:rsid w:val="00A72416"/>
    <w:rsid w:val="00A7592B"/>
    <w:rsid w:val="00A87050"/>
    <w:rsid w:val="00A90A1A"/>
    <w:rsid w:val="00A95186"/>
    <w:rsid w:val="00AB4A43"/>
    <w:rsid w:val="00AD2A5B"/>
    <w:rsid w:val="00AD4D3C"/>
    <w:rsid w:val="00AD6154"/>
    <w:rsid w:val="00AE7F38"/>
    <w:rsid w:val="00AF39AB"/>
    <w:rsid w:val="00B030EB"/>
    <w:rsid w:val="00B07A25"/>
    <w:rsid w:val="00B17F96"/>
    <w:rsid w:val="00B200A8"/>
    <w:rsid w:val="00B270CA"/>
    <w:rsid w:val="00B30F9F"/>
    <w:rsid w:val="00B331CC"/>
    <w:rsid w:val="00B42FB2"/>
    <w:rsid w:val="00B43AAE"/>
    <w:rsid w:val="00B464BD"/>
    <w:rsid w:val="00B47F78"/>
    <w:rsid w:val="00B5426A"/>
    <w:rsid w:val="00B54458"/>
    <w:rsid w:val="00B80C81"/>
    <w:rsid w:val="00B812B0"/>
    <w:rsid w:val="00B816EA"/>
    <w:rsid w:val="00B86839"/>
    <w:rsid w:val="00B918AC"/>
    <w:rsid w:val="00B957F6"/>
    <w:rsid w:val="00BA1C0B"/>
    <w:rsid w:val="00BA5FDC"/>
    <w:rsid w:val="00BA6BE2"/>
    <w:rsid w:val="00BB1E33"/>
    <w:rsid w:val="00BB6B0F"/>
    <w:rsid w:val="00BC22E8"/>
    <w:rsid w:val="00BC3035"/>
    <w:rsid w:val="00BC54E6"/>
    <w:rsid w:val="00BE0418"/>
    <w:rsid w:val="00BE6193"/>
    <w:rsid w:val="00BE6BCD"/>
    <w:rsid w:val="00BF2C23"/>
    <w:rsid w:val="00C04713"/>
    <w:rsid w:val="00C063C2"/>
    <w:rsid w:val="00C0644A"/>
    <w:rsid w:val="00C13C9D"/>
    <w:rsid w:val="00C14E68"/>
    <w:rsid w:val="00C441A1"/>
    <w:rsid w:val="00C44476"/>
    <w:rsid w:val="00C4607B"/>
    <w:rsid w:val="00C549C6"/>
    <w:rsid w:val="00C54D22"/>
    <w:rsid w:val="00C62F1C"/>
    <w:rsid w:val="00C64A0B"/>
    <w:rsid w:val="00C65A10"/>
    <w:rsid w:val="00C66C40"/>
    <w:rsid w:val="00C74FED"/>
    <w:rsid w:val="00C85BFC"/>
    <w:rsid w:val="00C8733A"/>
    <w:rsid w:val="00C90F25"/>
    <w:rsid w:val="00CA09E8"/>
    <w:rsid w:val="00CA487B"/>
    <w:rsid w:val="00CA4EF4"/>
    <w:rsid w:val="00CA666E"/>
    <w:rsid w:val="00CC29E5"/>
    <w:rsid w:val="00CC3D1F"/>
    <w:rsid w:val="00CC7813"/>
    <w:rsid w:val="00CD5C6D"/>
    <w:rsid w:val="00CD6ED9"/>
    <w:rsid w:val="00CD7623"/>
    <w:rsid w:val="00CE120E"/>
    <w:rsid w:val="00CE24B8"/>
    <w:rsid w:val="00CE32DA"/>
    <w:rsid w:val="00CE47EE"/>
    <w:rsid w:val="00CE5D05"/>
    <w:rsid w:val="00CF0938"/>
    <w:rsid w:val="00CF0D96"/>
    <w:rsid w:val="00CF5080"/>
    <w:rsid w:val="00D1169F"/>
    <w:rsid w:val="00D150D6"/>
    <w:rsid w:val="00D171B3"/>
    <w:rsid w:val="00D275D1"/>
    <w:rsid w:val="00D434A6"/>
    <w:rsid w:val="00D47A2D"/>
    <w:rsid w:val="00D54AC0"/>
    <w:rsid w:val="00D55660"/>
    <w:rsid w:val="00D57205"/>
    <w:rsid w:val="00D64134"/>
    <w:rsid w:val="00D7013A"/>
    <w:rsid w:val="00D70E3C"/>
    <w:rsid w:val="00D74EFD"/>
    <w:rsid w:val="00D7555D"/>
    <w:rsid w:val="00D76FD6"/>
    <w:rsid w:val="00D87B9D"/>
    <w:rsid w:val="00D9334D"/>
    <w:rsid w:val="00D95A6E"/>
    <w:rsid w:val="00DA0F76"/>
    <w:rsid w:val="00DB3E45"/>
    <w:rsid w:val="00DB56E5"/>
    <w:rsid w:val="00DB695D"/>
    <w:rsid w:val="00DB6AE8"/>
    <w:rsid w:val="00DB6DAE"/>
    <w:rsid w:val="00DB709E"/>
    <w:rsid w:val="00DE298C"/>
    <w:rsid w:val="00DE4CCB"/>
    <w:rsid w:val="00DE4D6F"/>
    <w:rsid w:val="00E0625E"/>
    <w:rsid w:val="00E06F4F"/>
    <w:rsid w:val="00E15FFF"/>
    <w:rsid w:val="00E27F73"/>
    <w:rsid w:val="00E44399"/>
    <w:rsid w:val="00E501FC"/>
    <w:rsid w:val="00E53390"/>
    <w:rsid w:val="00E56F09"/>
    <w:rsid w:val="00E57A25"/>
    <w:rsid w:val="00E66BD5"/>
    <w:rsid w:val="00E7046B"/>
    <w:rsid w:val="00E7550C"/>
    <w:rsid w:val="00E7570D"/>
    <w:rsid w:val="00E75C2B"/>
    <w:rsid w:val="00E765E3"/>
    <w:rsid w:val="00E87B02"/>
    <w:rsid w:val="00EB0CD0"/>
    <w:rsid w:val="00EB70CA"/>
    <w:rsid w:val="00EC2532"/>
    <w:rsid w:val="00EC66FD"/>
    <w:rsid w:val="00ED08C7"/>
    <w:rsid w:val="00ED6632"/>
    <w:rsid w:val="00EE0984"/>
    <w:rsid w:val="00EE3630"/>
    <w:rsid w:val="00EE6500"/>
    <w:rsid w:val="00EE7854"/>
    <w:rsid w:val="00EF40E8"/>
    <w:rsid w:val="00F01060"/>
    <w:rsid w:val="00F01C4E"/>
    <w:rsid w:val="00F05A50"/>
    <w:rsid w:val="00F154DA"/>
    <w:rsid w:val="00F228BF"/>
    <w:rsid w:val="00F2382C"/>
    <w:rsid w:val="00F26ED4"/>
    <w:rsid w:val="00F31493"/>
    <w:rsid w:val="00F31FD8"/>
    <w:rsid w:val="00F34303"/>
    <w:rsid w:val="00F37758"/>
    <w:rsid w:val="00F37B78"/>
    <w:rsid w:val="00F426D4"/>
    <w:rsid w:val="00F502B7"/>
    <w:rsid w:val="00F53A37"/>
    <w:rsid w:val="00F649AC"/>
    <w:rsid w:val="00F679BF"/>
    <w:rsid w:val="00F842E3"/>
    <w:rsid w:val="00FA114A"/>
    <w:rsid w:val="00FA318D"/>
    <w:rsid w:val="00FA5147"/>
    <w:rsid w:val="00FA6609"/>
    <w:rsid w:val="00FB11EE"/>
    <w:rsid w:val="00FB6818"/>
    <w:rsid w:val="00FD43DB"/>
    <w:rsid w:val="00FE3839"/>
    <w:rsid w:val="00FE4AB4"/>
    <w:rsid w:val="00FF1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CE"/>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1CE"/>
    <w:pPr>
      <w:ind w:left="720"/>
      <w:contextualSpacing/>
    </w:pPr>
  </w:style>
  <w:style w:type="character" w:styleId="Hyperlink">
    <w:name w:val="Hyperlink"/>
    <w:uiPriority w:val="99"/>
    <w:unhideWhenUsed/>
    <w:rsid w:val="005731CE"/>
    <w:rPr>
      <w:rFonts w:cs="Times New Roman"/>
      <w:color w:val="0000FF"/>
      <w:u w:val="single"/>
    </w:rPr>
  </w:style>
  <w:style w:type="paragraph" w:styleId="Header">
    <w:name w:val="header"/>
    <w:basedOn w:val="Normal"/>
    <w:link w:val="HeaderChar"/>
    <w:uiPriority w:val="99"/>
    <w:unhideWhenUsed/>
    <w:rsid w:val="00D70E3C"/>
    <w:pPr>
      <w:tabs>
        <w:tab w:val="center" w:pos="4513"/>
        <w:tab w:val="right" w:pos="9026"/>
      </w:tabs>
    </w:pPr>
  </w:style>
  <w:style w:type="character" w:customStyle="1" w:styleId="HeaderChar">
    <w:name w:val="Header Char"/>
    <w:link w:val="Header"/>
    <w:uiPriority w:val="99"/>
    <w:locked/>
    <w:rsid w:val="00D70E3C"/>
    <w:rPr>
      <w:rFonts w:ascii="Times New Roman" w:hAnsi="Times New Roman" w:cs="Times New Roman"/>
      <w:sz w:val="24"/>
      <w:szCs w:val="24"/>
    </w:rPr>
  </w:style>
  <w:style w:type="paragraph" w:styleId="Footer">
    <w:name w:val="footer"/>
    <w:basedOn w:val="Normal"/>
    <w:link w:val="FooterChar"/>
    <w:uiPriority w:val="99"/>
    <w:unhideWhenUsed/>
    <w:rsid w:val="00D70E3C"/>
    <w:pPr>
      <w:tabs>
        <w:tab w:val="center" w:pos="4513"/>
        <w:tab w:val="right" w:pos="9026"/>
      </w:tabs>
    </w:pPr>
  </w:style>
  <w:style w:type="character" w:customStyle="1" w:styleId="FooterChar">
    <w:name w:val="Footer Char"/>
    <w:link w:val="Footer"/>
    <w:uiPriority w:val="99"/>
    <w:locked/>
    <w:rsid w:val="00D70E3C"/>
    <w:rPr>
      <w:rFonts w:ascii="Times New Roman" w:hAnsi="Times New Roman" w:cs="Times New Roman"/>
      <w:sz w:val="24"/>
      <w:szCs w:val="24"/>
    </w:rPr>
  </w:style>
  <w:style w:type="character" w:styleId="SubtleEmphasis">
    <w:name w:val="Subtle Emphasis"/>
    <w:uiPriority w:val="19"/>
    <w:qFormat/>
    <w:rsid w:val="00093FBF"/>
    <w:rPr>
      <w:rFonts w:cs="Times New Roman"/>
      <w:i/>
      <w:iCs/>
      <w:color w:val="808080"/>
    </w:rPr>
  </w:style>
  <w:style w:type="paragraph" w:styleId="NormalWeb">
    <w:name w:val="Normal (Web)"/>
    <w:basedOn w:val="Normal"/>
    <w:rsid w:val="0068163B"/>
    <w:pPr>
      <w:spacing w:before="100" w:beforeAutospacing="1" w:after="100" w:afterAutospacing="1"/>
    </w:pPr>
    <w:rPr>
      <w:lang w:eastAsia="en-GB"/>
    </w:rPr>
  </w:style>
  <w:style w:type="paragraph" w:customStyle="1" w:styleId="Default">
    <w:name w:val="Default"/>
    <w:rsid w:val="004027EE"/>
    <w:pPr>
      <w:autoSpaceDE w:val="0"/>
      <w:autoSpaceDN w:val="0"/>
      <w:adjustRightInd w:val="0"/>
    </w:pPr>
    <w:rPr>
      <w:rFonts w:cs="Calibri"/>
      <w:color w:val="000000"/>
      <w:sz w:val="24"/>
      <w:szCs w:val="24"/>
      <w:lang w:eastAsia="en-US"/>
    </w:rPr>
  </w:style>
  <w:style w:type="paragraph" w:customStyle="1" w:styleId="Normal1">
    <w:name w:val="Normal1"/>
    <w:rsid w:val="001D7A0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hAnsi="Arial" w:cs="Arial"/>
      <w:color w:val="000000"/>
      <w:sz w:val="22"/>
      <w:szCs w:val="22"/>
      <w:u w:color="000000"/>
      <w:lang w:val="en-US"/>
    </w:rPr>
  </w:style>
  <w:style w:type="paragraph" w:customStyle="1" w:styleId="Normal10">
    <w:name w:val="Normal1"/>
    <w:rsid w:val="00A638D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hAnsi="Arial" w:cs="Arial"/>
      <w:color w:val="000000"/>
      <w:sz w:val="22"/>
      <w:szCs w:val="22"/>
      <w:u w:color="000000"/>
      <w:lang w:val="en-US"/>
    </w:rPr>
  </w:style>
  <w:style w:type="paragraph" w:customStyle="1" w:styleId="Body">
    <w:name w:val="Body"/>
    <w:rsid w:val="00AD615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cs="Calibri"/>
      <w:color w:val="000000"/>
      <w:sz w:val="22"/>
      <w:szCs w:val="22"/>
      <w:u w:color="000000"/>
      <w:lang w:val="en-US"/>
    </w:rPr>
  </w:style>
  <w:style w:type="paragraph" w:styleId="BalloonText">
    <w:name w:val="Balloon Text"/>
    <w:basedOn w:val="Normal"/>
    <w:link w:val="BalloonTextChar"/>
    <w:uiPriority w:val="99"/>
    <w:semiHidden/>
    <w:unhideWhenUsed/>
    <w:rsid w:val="00461494"/>
    <w:rPr>
      <w:rFonts w:ascii="Tahoma" w:hAnsi="Tahoma" w:cs="Tahoma"/>
      <w:sz w:val="16"/>
      <w:szCs w:val="16"/>
    </w:rPr>
  </w:style>
  <w:style w:type="character" w:customStyle="1" w:styleId="BalloonTextChar">
    <w:name w:val="Balloon Text Char"/>
    <w:link w:val="BalloonText"/>
    <w:uiPriority w:val="99"/>
    <w:semiHidden/>
    <w:rsid w:val="00461494"/>
    <w:rPr>
      <w:rFonts w:ascii="Tahoma" w:hAnsi="Tahoma" w:cs="Tahoma"/>
      <w:sz w:val="16"/>
      <w:szCs w:val="16"/>
      <w:lang w:eastAsia="en-US"/>
    </w:rPr>
  </w:style>
  <w:style w:type="paragraph" w:styleId="NoSpacing">
    <w:name w:val="No Spacing"/>
    <w:qFormat/>
    <w:rsid w:val="003D0266"/>
    <w:rPr>
      <w:sz w:val="22"/>
      <w:szCs w:val="22"/>
      <w:lang w:eastAsia="en-US"/>
    </w:rPr>
  </w:style>
  <w:style w:type="table" w:styleId="TableGrid">
    <w:name w:val="Table Grid"/>
    <w:basedOn w:val="TableNormal"/>
    <w:uiPriority w:val="59"/>
    <w:rsid w:val="00A5718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CE"/>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1CE"/>
    <w:pPr>
      <w:ind w:left="720"/>
      <w:contextualSpacing/>
    </w:pPr>
  </w:style>
  <w:style w:type="character" w:styleId="Hyperlink">
    <w:name w:val="Hyperlink"/>
    <w:uiPriority w:val="99"/>
    <w:unhideWhenUsed/>
    <w:rsid w:val="005731CE"/>
    <w:rPr>
      <w:rFonts w:cs="Times New Roman"/>
      <w:color w:val="0000FF"/>
      <w:u w:val="single"/>
    </w:rPr>
  </w:style>
  <w:style w:type="paragraph" w:styleId="Header">
    <w:name w:val="header"/>
    <w:basedOn w:val="Normal"/>
    <w:link w:val="HeaderChar"/>
    <w:uiPriority w:val="99"/>
    <w:unhideWhenUsed/>
    <w:rsid w:val="00D70E3C"/>
    <w:pPr>
      <w:tabs>
        <w:tab w:val="center" w:pos="4513"/>
        <w:tab w:val="right" w:pos="9026"/>
      </w:tabs>
    </w:pPr>
  </w:style>
  <w:style w:type="character" w:customStyle="1" w:styleId="HeaderChar">
    <w:name w:val="Header Char"/>
    <w:link w:val="Header"/>
    <w:uiPriority w:val="99"/>
    <w:locked/>
    <w:rsid w:val="00D70E3C"/>
    <w:rPr>
      <w:rFonts w:ascii="Times New Roman" w:hAnsi="Times New Roman" w:cs="Times New Roman"/>
      <w:sz w:val="24"/>
      <w:szCs w:val="24"/>
    </w:rPr>
  </w:style>
  <w:style w:type="paragraph" w:styleId="Footer">
    <w:name w:val="footer"/>
    <w:basedOn w:val="Normal"/>
    <w:link w:val="FooterChar"/>
    <w:uiPriority w:val="99"/>
    <w:unhideWhenUsed/>
    <w:rsid w:val="00D70E3C"/>
    <w:pPr>
      <w:tabs>
        <w:tab w:val="center" w:pos="4513"/>
        <w:tab w:val="right" w:pos="9026"/>
      </w:tabs>
    </w:pPr>
  </w:style>
  <w:style w:type="character" w:customStyle="1" w:styleId="FooterChar">
    <w:name w:val="Footer Char"/>
    <w:link w:val="Footer"/>
    <w:uiPriority w:val="99"/>
    <w:locked/>
    <w:rsid w:val="00D70E3C"/>
    <w:rPr>
      <w:rFonts w:ascii="Times New Roman" w:hAnsi="Times New Roman" w:cs="Times New Roman"/>
      <w:sz w:val="24"/>
      <w:szCs w:val="24"/>
    </w:rPr>
  </w:style>
  <w:style w:type="character" w:styleId="SubtleEmphasis">
    <w:name w:val="Subtle Emphasis"/>
    <w:uiPriority w:val="19"/>
    <w:qFormat/>
    <w:rsid w:val="00093FBF"/>
    <w:rPr>
      <w:rFonts w:cs="Times New Roman"/>
      <w:i/>
      <w:iCs/>
      <w:color w:val="808080"/>
    </w:rPr>
  </w:style>
  <w:style w:type="paragraph" w:styleId="NormalWeb">
    <w:name w:val="Normal (Web)"/>
    <w:basedOn w:val="Normal"/>
    <w:rsid w:val="0068163B"/>
    <w:pPr>
      <w:spacing w:before="100" w:beforeAutospacing="1" w:after="100" w:afterAutospacing="1"/>
    </w:pPr>
    <w:rPr>
      <w:lang w:eastAsia="en-GB"/>
    </w:rPr>
  </w:style>
  <w:style w:type="paragraph" w:customStyle="1" w:styleId="Default">
    <w:name w:val="Default"/>
    <w:rsid w:val="004027EE"/>
    <w:pPr>
      <w:autoSpaceDE w:val="0"/>
      <w:autoSpaceDN w:val="0"/>
      <w:adjustRightInd w:val="0"/>
    </w:pPr>
    <w:rPr>
      <w:rFonts w:cs="Calibri"/>
      <w:color w:val="000000"/>
      <w:sz w:val="24"/>
      <w:szCs w:val="24"/>
      <w:lang w:eastAsia="en-US"/>
    </w:rPr>
  </w:style>
  <w:style w:type="paragraph" w:customStyle="1" w:styleId="Normal1">
    <w:name w:val="Normal1"/>
    <w:rsid w:val="001D7A0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hAnsi="Arial" w:cs="Arial"/>
      <w:color w:val="000000"/>
      <w:sz w:val="22"/>
      <w:szCs w:val="22"/>
      <w:u w:color="000000"/>
      <w:lang w:val="en-US"/>
    </w:rPr>
  </w:style>
  <w:style w:type="paragraph" w:customStyle="1" w:styleId="Normal10">
    <w:name w:val="Normal1"/>
    <w:rsid w:val="00A638D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hAnsi="Arial" w:cs="Arial"/>
      <w:color w:val="000000"/>
      <w:sz w:val="22"/>
      <w:szCs w:val="22"/>
      <w:u w:color="000000"/>
      <w:lang w:val="en-US"/>
    </w:rPr>
  </w:style>
  <w:style w:type="paragraph" w:customStyle="1" w:styleId="Body">
    <w:name w:val="Body"/>
    <w:rsid w:val="00AD615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cs="Calibri"/>
      <w:color w:val="000000"/>
      <w:sz w:val="22"/>
      <w:szCs w:val="22"/>
      <w:u w:color="000000"/>
      <w:lang w:val="en-US"/>
    </w:rPr>
  </w:style>
  <w:style w:type="paragraph" w:styleId="BalloonText">
    <w:name w:val="Balloon Text"/>
    <w:basedOn w:val="Normal"/>
    <w:link w:val="BalloonTextChar"/>
    <w:uiPriority w:val="99"/>
    <w:semiHidden/>
    <w:unhideWhenUsed/>
    <w:rsid w:val="00461494"/>
    <w:rPr>
      <w:rFonts w:ascii="Tahoma" w:hAnsi="Tahoma" w:cs="Tahoma"/>
      <w:sz w:val="16"/>
      <w:szCs w:val="16"/>
    </w:rPr>
  </w:style>
  <w:style w:type="character" w:customStyle="1" w:styleId="BalloonTextChar">
    <w:name w:val="Balloon Text Char"/>
    <w:link w:val="BalloonText"/>
    <w:uiPriority w:val="99"/>
    <w:semiHidden/>
    <w:rsid w:val="00461494"/>
    <w:rPr>
      <w:rFonts w:ascii="Tahoma" w:hAnsi="Tahoma" w:cs="Tahoma"/>
      <w:sz w:val="16"/>
      <w:szCs w:val="16"/>
      <w:lang w:eastAsia="en-US"/>
    </w:rPr>
  </w:style>
  <w:style w:type="paragraph" w:styleId="NoSpacing">
    <w:name w:val="No Spacing"/>
    <w:qFormat/>
    <w:rsid w:val="003D0266"/>
    <w:rPr>
      <w:sz w:val="22"/>
      <w:szCs w:val="22"/>
      <w:lang w:eastAsia="en-US"/>
    </w:rPr>
  </w:style>
  <w:style w:type="table" w:styleId="TableGrid">
    <w:name w:val="Table Grid"/>
    <w:basedOn w:val="TableNormal"/>
    <w:uiPriority w:val="59"/>
    <w:rsid w:val="00A5718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609">
      <w:bodyDiv w:val="1"/>
      <w:marLeft w:val="0"/>
      <w:marRight w:val="0"/>
      <w:marTop w:val="0"/>
      <w:marBottom w:val="0"/>
      <w:divBdr>
        <w:top w:val="none" w:sz="0" w:space="0" w:color="auto"/>
        <w:left w:val="none" w:sz="0" w:space="0" w:color="auto"/>
        <w:bottom w:val="none" w:sz="0" w:space="0" w:color="auto"/>
        <w:right w:val="none" w:sz="0" w:space="0" w:color="auto"/>
      </w:divBdr>
    </w:div>
    <w:div w:id="421802217">
      <w:bodyDiv w:val="1"/>
      <w:marLeft w:val="0"/>
      <w:marRight w:val="120"/>
      <w:marTop w:val="0"/>
      <w:marBottom w:val="0"/>
      <w:divBdr>
        <w:top w:val="none" w:sz="0" w:space="0" w:color="auto"/>
        <w:left w:val="none" w:sz="0" w:space="0" w:color="auto"/>
        <w:bottom w:val="none" w:sz="0" w:space="0" w:color="auto"/>
        <w:right w:val="none" w:sz="0" w:space="0" w:color="auto"/>
      </w:divBdr>
      <w:divsChild>
        <w:div w:id="1844541636">
          <w:marLeft w:val="0"/>
          <w:marRight w:val="0"/>
          <w:marTop w:val="0"/>
          <w:marBottom w:val="0"/>
          <w:divBdr>
            <w:top w:val="none" w:sz="0" w:space="0" w:color="auto"/>
            <w:left w:val="none" w:sz="0" w:space="0" w:color="auto"/>
            <w:bottom w:val="none" w:sz="0" w:space="0" w:color="auto"/>
            <w:right w:val="none" w:sz="0" w:space="0" w:color="auto"/>
          </w:divBdr>
          <w:divsChild>
            <w:div w:id="421145592">
              <w:marLeft w:val="0"/>
              <w:marRight w:val="0"/>
              <w:marTop w:val="0"/>
              <w:marBottom w:val="0"/>
              <w:divBdr>
                <w:top w:val="none" w:sz="0" w:space="0" w:color="auto"/>
                <w:left w:val="none" w:sz="0" w:space="0" w:color="auto"/>
                <w:bottom w:val="none" w:sz="0" w:space="0" w:color="auto"/>
                <w:right w:val="none" w:sz="0" w:space="0" w:color="auto"/>
              </w:divBdr>
              <w:divsChild>
                <w:div w:id="942763864">
                  <w:marLeft w:val="0"/>
                  <w:marRight w:val="0"/>
                  <w:marTop w:val="0"/>
                  <w:marBottom w:val="0"/>
                  <w:divBdr>
                    <w:top w:val="none" w:sz="0" w:space="0" w:color="auto"/>
                    <w:left w:val="none" w:sz="0" w:space="0" w:color="auto"/>
                    <w:bottom w:val="none" w:sz="0" w:space="0" w:color="auto"/>
                    <w:right w:val="none" w:sz="0" w:space="0" w:color="auto"/>
                  </w:divBdr>
                  <w:divsChild>
                    <w:div w:id="334264220">
                      <w:marLeft w:val="0"/>
                      <w:marRight w:val="0"/>
                      <w:marTop w:val="0"/>
                      <w:marBottom w:val="0"/>
                      <w:divBdr>
                        <w:top w:val="none" w:sz="0" w:space="0" w:color="auto"/>
                        <w:left w:val="none" w:sz="0" w:space="0" w:color="auto"/>
                        <w:bottom w:val="none" w:sz="0" w:space="0" w:color="auto"/>
                        <w:right w:val="none" w:sz="0" w:space="0" w:color="auto"/>
                      </w:divBdr>
                      <w:divsChild>
                        <w:div w:id="446851280">
                          <w:marLeft w:val="0"/>
                          <w:marRight w:val="0"/>
                          <w:marTop w:val="0"/>
                          <w:marBottom w:val="0"/>
                          <w:divBdr>
                            <w:top w:val="none" w:sz="0" w:space="0" w:color="auto"/>
                            <w:left w:val="none" w:sz="0" w:space="0" w:color="auto"/>
                            <w:bottom w:val="none" w:sz="0" w:space="0" w:color="auto"/>
                            <w:right w:val="none" w:sz="0" w:space="0" w:color="auto"/>
                          </w:divBdr>
                          <w:divsChild>
                            <w:div w:id="917205191">
                              <w:marLeft w:val="0"/>
                              <w:marRight w:val="0"/>
                              <w:marTop w:val="0"/>
                              <w:marBottom w:val="0"/>
                              <w:divBdr>
                                <w:top w:val="none" w:sz="0" w:space="0" w:color="auto"/>
                                <w:left w:val="none" w:sz="0" w:space="0" w:color="auto"/>
                                <w:bottom w:val="none" w:sz="0" w:space="0" w:color="auto"/>
                                <w:right w:val="none" w:sz="0" w:space="0" w:color="auto"/>
                              </w:divBdr>
                              <w:divsChild>
                                <w:div w:id="1448811410">
                                  <w:marLeft w:val="0"/>
                                  <w:marRight w:val="0"/>
                                  <w:marTop w:val="0"/>
                                  <w:marBottom w:val="0"/>
                                  <w:divBdr>
                                    <w:top w:val="none" w:sz="0" w:space="0" w:color="auto"/>
                                    <w:left w:val="none" w:sz="0" w:space="0" w:color="auto"/>
                                    <w:bottom w:val="none" w:sz="0" w:space="0" w:color="auto"/>
                                    <w:right w:val="none" w:sz="0" w:space="0" w:color="auto"/>
                                  </w:divBdr>
                                  <w:divsChild>
                                    <w:div w:id="1320958185">
                                      <w:marLeft w:val="0"/>
                                      <w:marRight w:val="0"/>
                                      <w:marTop w:val="0"/>
                                      <w:marBottom w:val="0"/>
                                      <w:divBdr>
                                        <w:top w:val="none" w:sz="0" w:space="0" w:color="auto"/>
                                        <w:left w:val="none" w:sz="0" w:space="0" w:color="auto"/>
                                        <w:bottom w:val="none" w:sz="0" w:space="0" w:color="auto"/>
                                        <w:right w:val="none" w:sz="0" w:space="0" w:color="auto"/>
                                      </w:divBdr>
                                      <w:divsChild>
                                        <w:div w:id="1487893657">
                                          <w:marLeft w:val="0"/>
                                          <w:marRight w:val="0"/>
                                          <w:marTop w:val="0"/>
                                          <w:marBottom w:val="0"/>
                                          <w:divBdr>
                                            <w:top w:val="none" w:sz="0" w:space="0" w:color="auto"/>
                                            <w:left w:val="none" w:sz="0" w:space="0" w:color="auto"/>
                                            <w:bottom w:val="none" w:sz="0" w:space="0" w:color="auto"/>
                                            <w:right w:val="none" w:sz="0" w:space="0" w:color="auto"/>
                                          </w:divBdr>
                                          <w:divsChild>
                                            <w:div w:id="1469011776">
                                              <w:marLeft w:val="0"/>
                                              <w:marRight w:val="0"/>
                                              <w:marTop w:val="0"/>
                                              <w:marBottom w:val="0"/>
                                              <w:divBdr>
                                                <w:top w:val="none" w:sz="0" w:space="0" w:color="auto"/>
                                                <w:left w:val="none" w:sz="0" w:space="0" w:color="auto"/>
                                                <w:bottom w:val="none" w:sz="0" w:space="0" w:color="auto"/>
                                                <w:right w:val="none" w:sz="0" w:space="0" w:color="auto"/>
                                              </w:divBdr>
                                              <w:divsChild>
                                                <w:div w:id="1331325425">
                                                  <w:marLeft w:val="0"/>
                                                  <w:marRight w:val="0"/>
                                                  <w:marTop w:val="0"/>
                                                  <w:marBottom w:val="0"/>
                                                  <w:divBdr>
                                                    <w:top w:val="none" w:sz="0" w:space="0" w:color="auto"/>
                                                    <w:left w:val="none" w:sz="0" w:space="0" w:color="auto"/>
                                                    <w:bottom w:val="none" w:sz="0" w:space="0" w:color="auto"/>
                                                    <w:right w:val="none" w:sz="0" w:space="0" w:color="auto"/>
                                                  </w:divBdr>
                                                  <w:divsChild>
                                                    <w:div w:id="1508979394">
                                                      <w:marLeft w:val="0"/>
                                                      <w:marRight w:val="0"/>
                                                      <w:marTop w:val="0"/>
                                                      <w:marBottom w:val="0"/>
                                                      <w:divBdr>
                                                        <w:top w:val="none" w:sz="0" w:space="0" w:color="auto"/>
                                                        <w:left w:val="none" w:sz="0" w:space="0" w:color="auto"/>
                                                        <w:bottom w:val="none" w:sz="0" w:space="0" w:color="auto"/>
                                                        <w:right w:val="none" w:sz="0" w:space="0" w:color="auto"/>
                                                      </w:divBdr>
                                                      <w:divsChild>
                                                        <w:div w:id="11304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259496">
      <w:bodyDiv w:val="1"/>
      <w:marLeft w:val="0"/>
      <w:marRight w:val="0"/>
      <w:marTop w:val="0"/>
      <w:marBottom w:val="0"/>
      <w:divBdr>
        <w:top w:val="none" w:sz="0" w:space="0" w:color="auto"/>
        <w:left w:val="none" w:sz="0" w:space="0" w:color="auto"/>
        <w:bottom w:val="none" w:sz="0" w:space="0" w:color="auto"/>
        <w:right w:val="none" w:sz="0" w:space="0" w:color="auto"/>
      </w:divBdr>
    </w:div>
    <w:div w:id="838929435">
      <w:bodyDiv w:val="1"/>
      <w:marLeft w:val="0"/>
      <w:marRight w:val="0"/>
      <w:marTop w:val="0"/>
      <w:marBottom w:val="0"/>
      <w:divBdr>
        <w:top w:val="none" w:sz="0" w:space="0" w:color="auto"/>
        <w:left w:val="none" w:sz="0" w:space="0" w:color="auto"/>
        <w:bottom w:val="none" w:sz="0" w:space="0" w:color="auto"/>
        <w:right w:val="none" w:sz="0" w:space="0" w:color="auto"/>
      </w:divBdr>
    </w:div>
    <w:div w:id="1249773033">
      <w:bodyDiv w:val="1"/>
      <w:marLeft w:val="0"/>
      <w:marRight w:val="0"/>
      <w:marTop w:val="0"/>
      <w:marBottom w:val="0"/>
      <w:divBdr>
        <w:top w:val="none" w:sz="0" w:space="0" w:color="auto"/>
        <w:left w:val="none" w:sz="0" w:space="0" w:color="auto"/>
        <w:bottom w:val="none" w:sz="0" w:space="0" w:color="auto"/>
        <w:right w:val="none" w:sz="0" w:space="0" w:color="auto"/>
      </w:divBdr>
    </w:div>
    <w:div w:id="1634752370">
      <w:bodyDiv w:val="1"/>
      <w:marLeft w:val="0"/>
      <w:marRight w:val="0"/>
      <w:marTop w:val="0"/>
      <w:marBottom w:val="0"/>
      <w:divBdr>
        <w:top w:val="none" w:sz="0" w:space="0" w:color="auto"/>
        <w:left w:val="none" w:sz="0" w:space="0" w:color="auto"/>
        <w:bottom w:val="none" w:sz="0" w:space="0" w:color="auto"/>
        <w:right w:val="none" w:sz="0" w:space="0" w:color="auto"/>
      </w:divBdr>
    </w:div>
    <w:div w:id="1806241295">
      <w:bodyDiv w:val="1"/>
      <w:marLeft w:val="0"/>
      <w:marRight w:val="0"/>
      <w:marTop w:val="0"/>
      <w:marBottom w:val="0"/>
      <w:divBdr>
        <w:top w:val="none" w:sz="0" w:space="0" w:color="auto"/>
        <w:left w:val="none" w:sz="0" w:space="0" w:color="auto"/>
        <w:bottom w:val="none" w:sz="0" w:space="0" w:color="auto"/>
        <w:right w:val="none" w:sz="0" w:space="0" w:color="auto"/>
      </w:divBdr>
    </w:div>
    <w:div w:id="20421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lerk@credenhill-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AFE6-929B-467E-B983-9961D024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CREDENHILL PARISH COUNCIL</vt:lpstr>
    </vt:vector>
  </TitlesOfParts>
  <Company>Grizli777</Company>
  <LinksUpToDate>false</LinksUpToDate>
  <CharactersWithSpaces>20028</CharactersWithSpaces>
  <SharedDoc>false</SharedDoc>
  <HLinks>
    <vt:vector size="6" baseType="variant">
      <vt:variant>
        <vt:i4>5963883</vt:i4>
      </vt:variant>
      <vt:variant>
        <vt:i4>0</vt:i4>
      </vt:variant>
      <vt:variant>
        <vt:i4>0</vt:i4>
      </vt:variant>
      <vt:variant>
        <vt:i4>5</vt:i4>
      </vt:variant>
      <vt:variant>
        <vt:lpwstr>mailto:Clerk@credenhill-pc.org.uk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CREDENHILL PARISH COUNCIL</dc:title>
  <dc:creator>CPC</dc:creator>
  <cp:lastModifiedBy>user</cp:lastModifiedBy>
  <cp:revision>4</cp:revision>
  <cp:lastPrinted>2019-01-16T14:11:00Z</cp:lastPrinted>
  <dcterms:created xsi:type="dcterms:W3CDTF">2019-01-16T13:21:00Z</dcterms:created>
  <dcterms:modified xsi:type="dcterms:W3CDTF">2019-01-16T14:11:00Z</dcterms:modified>
</cp:coreProperties>
</file>